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BF" w:rsidRDefault="002242BF" w:rsidP="000D0EA7">
      <w:pPr>
        <w:spacing w:after="0" w:line="240" w:lineRule="auto"/>
        <w:jc w:val="right"/>
        <w:rPr>
          <w:rFonts w:ascii="Bookman Old Style" w:hAnsi="Bookman Old Style"/>
          <w:b/>
          <w:sz w:val="24"/>
          <w:szCs w:val="24"/>
        </w:rPr>
      </w:pPr>
    </w:p>
    <w:p w:rsidR="004E1BC9" w:rsidRDefault="004E1BC9" w:rsidP="000D0EA7">
      <w:pPr>
        <w:spacing w:after="0" w:line="240" w:lineRule="auto"/>
        <w:jc w:val="right"/>
        <w:rPr>
          <w:rFonts w:ascii="Bookman Old Style" w:hAnsi="Bookman Old Style"/>
          <w:b/>
          <w:sz w:val="24"/>
          <w:szCs w:val="24"/>
        </w:rPr>
      </w:pPr>
    </w:p>
    <w:p w:rsidR="004E1BC9" w:rsidRDefault="004E1BC9" w:rsidP="000D0EA7">
      <w:pPr>
        <w:spacing w:after="0" w:line="240" w:lineRule="auto"/>
        <w:jc w:val="right"/>
        <w:rPr>
          <w:rFonts w:ascii="Bookman Old Style" w:hAnsi="Bookman Old Style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F47342" wp14:editId="67F66DE3">
            <wp:extent cx="5760720" cy="8216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 Программы сопровождения ОВЗ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1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BC9" w:rsidRDefault="004E1BC9" w:rsidP="000D0EA7">
      <w:pPr>
        <w:spacing w:after="0" w:line="240" w:lineRule="auto"/>
        <w:jc w:val="right"/>
        <w:rPr>
          <w:rFonts w:ascii="Bookman Old Style" w:hAnsi="Bookman Old Style"/>
          <w:b/>
          <w:sz w:val="24"/>
          <w:szCs w:val="24"/>
        </w:rPr>
      </w:pPr>
    </w:p>
    <w:p w:rsidR="004E1BC9" w:rsidRDefault="004E1BC9" w:rsidP="000D0EA7">
      <w:pPr>
        <w:spacing w:after="0" w:line="240" w:lineRule="auto"/>
        <w:jc w:val="right"/>
        <w:rPr>
          <w:rFonts w:ascii="Bookman Old Style" w:hAnsi="Bookman Old Style"/>
          <w:b/>
          <w:sz w:val="24"/>
          <w:szCs w:val="24"/>
        </w:rPr>
      </w:pPr>
    </w:p>
    <w:p w:rsidR="004E1BC9" w:rsidRDefault="004E1BC9" w:rsidP="004E1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2BF" w:rsidRDefault="00224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2BF" w:rsidRDefault="000D0EA7" w:rsidP="004E1BC9">
      <w:pPr>
        <w:shd w:val="clear" w:color="auto" w:fill="FFFFFF" w:themeFill="background1"/>
        <w:spacing w:after="0" w:line="240" w:lineRule="auto"/>
        <w:jc w:val="center"/>
        <w:textAlignment w:val="baseline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2242BF" w:rsidRDefault="000D0EA7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8958" w:type="dxa"/>
        <w:tblInd w:w="-51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96"/>
        <w:gridCol w:w="7962"/>
      </w:tblGrid>
      <w:tr w:rsidR="002242BF">
        <w:tc>
          <w:tcPr>
            <w:tcW w:w="9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2242BF" w:rsidRDefault="000D0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.Целевой раздел</w:t>
            </w:r>
          </w:p>
          <w:p w:rsidR="002242BF" w:rsidRDefault="000D0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42BF">
        <w:tc>
          <w:tcPr>
            <w:tcW w:w="99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1.1. </w:t>
            </w:r>
          </w:p>
        </w:tc>
        <w:tc>
          <w:tcPr>
            <w:tcW w:w="796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2242BF" w:rsidRDefault="000D0EA7">
            <w:pPr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Пояснительная записка адаптированной индивидуальной образовательной      программы для ребенка с ОВЗ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тяжёлое нарушение речи)</w:t>
            </w:r>
          </w:p>
          <w:p w:rsidR="002242BF" w:rsidRDefault="000D0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42BF">
        <w:tc>
          <w:tcPr>
            <w:tcW w:w="99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96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2242BF" w:rsidRDefault="000D0EA7">
            <w:pPr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Характеристики, значимые для разработки и реализации Программы</w:t>
            </w:r>
          </w:p>
          <w:p w:rsidR="002242BF" w:rsidRDefault="000D0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42BF">
        <w:tc>
          <w:tcPr>
            <w:tcW w:w="99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96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2242BF" w:rsidRDefault="000D0EA7">
            <w:pPr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 реализации Программы</w:t>
            </w:r>
          </w:p>
          <w:p w:rsidR="002242BF" w:rsidRDefault="000D0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42BF">
        <w:tc>
          <w:tcPr>
            <w:tcW w:w="99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96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2242BF" w:rsidRDefault="000D0E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и подходы к реализации Программы</w:t>
            </w:r>
          </w:p>
          <w:p w:rsidR="002242BF" w:rsidRDefault="000D0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42BF">
        <w:tc>
          <w:tcPr>
            <w:tcW w:w="99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96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2242BF" w:rsidRDefault="000D0E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 как целевые ориентиры освоения воспитанником  Программы</w:t>
            </w:r>
          </w:p>
          <w:p w:rsidR="002242BF" w:rsidRDefault="000D0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42BF">
        <w:tc>
          <w:tcPr>
            <w:tcW w:w="99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2242BF" w:rsidRDefault="000D0EA7">
            <w:pPr>
              <w:spacing w:after="0" w:line="240" w:lineRule="auto"/>
              <w:ind w:left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2242BF" w:rsidRDefault="000D0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Содержательный раздел</w:t>
            </w:r>
          </w:p>
          <w:p w:rsidR="002242BF" w:rsidRDefault="000D0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42BF">
        <w:trPr>
          <w:trHeight w:val="855"/>
        </w:trPr>
        <w:tc>
          <w:tcPr>
            <w:tcW w:w="99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96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2242BF" w:rsidRDefault="000D0E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Коррекционно-образовательная деятельность в соответствии с                    направлениями развития ребенка с ТНР, представленными в пяти образовательных областях</w:t>
            </w:r>
          </w:p>
        </w:tc>
      </w:tr>
      <w:tr w:rsidR="002242BF">
        <w:trPr>
          <w:trHeight w:val="840"/>
        </w:trPr>
        <w:tc>
          <w:tcPr>
            <w:tcW w:w="99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242BF" w:rsidRDefault="000D0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96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2242BF" w:rsidRDefault="000D0E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242BF" w:rsidRDefault="000D0E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Вариативные формы, способы, методы, средства реализации Программы</w:t>
            </w:r>
          </w:p>
          <w:p w:rsidR="002242BF" w:rsidRDefault="000D0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42BF">
        <w:tc>
          <w:tcPr>
            <w:tcW w:w="99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96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2242BF" w:rsidRDefault="000D0EA7">
            <w:pPr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образовательной деятельности разных видов и культурных практик</w:t>
            </w:r>
          </w:p>
          <w:p w:rsidR="002242BF" w:rsidRDefault="000D0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42BF">
        <w:tc>
          <w:tcPr>
            <w:tcW w:w="99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96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2242BF" w:rsidRDefault="000D0E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коррекционно-развивающей деятельности для ребенка           с ТНР</w:t>
            </w:r>
          </w:p>
        </w:tc>
      </w:tr>
      <w:tr w:rsidR="002242BF">
        <w:tc>
          <w:tcPr>
            <w:tcW w:w="99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2242BF" w:rsidRDefault="000D0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2242BF" w:rsidRDefault="000D0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Организационный раздел</w:t>
            </w:r>
          </w:p>
          <w:p w:rsidR="002242BF" w:rsidRDefault="000D0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42BF">
        <w:tc>
          <w:tcPr>
            <w:tcW w:w="99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96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2242BF" w:rsidRDefault="000D0E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методическими материалами и средствами обучения и воспитания</w:t>
            </w:r>
          </w:p>
          <w:p w:rsidR="002242BF" w:rsidRDefault="000D0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242BF" w:rsidRDefault="002242B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2242B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2242B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2242B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2242B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2242B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2242B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2242B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2242B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2242B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2242B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0D0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lastRenderedPageBreak/>
        <w:t>Цель программы:</w:t>
      </w:r>
    </w:p>
    <w:p w:rsidR="002242BF" w:rsidRDefault="002242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242BF" w:rsidRDefault="000D0EA7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Осознать необходимость координации деятельности между специалистами и педагогами ДОУ по основным направлениям коррекционно-развивающей работы с детьми логопедической группы, определить зоны ответственности.</w:t>
      </w:r>
    </w:p>
    <w:p w:rsidR="002242BF" w:rsidRDefault="000D0EA7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Разработать модель индивидуальной комплексной программы в рамках сопровождения детей с ОВЗ.</w:t>
      </w:r>
    </w:p>
    <w:p w:rsidR="002242BF" w:rsidRDefault="002242B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2242B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  разработана в соответствии рекомендациями «Примерной адаптированной основной образовательной программы для дошкольников с тяжёлыми нарушениями речи» Л. 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Баряевой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Волосовец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 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Гаврилушкиной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 Г. Голубевой и др., под редакцией профессора Л.В. Лопатиной, 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основе базовых специальных коррекционных программ: «Коррекционно-развивающее обучение и воспитание» / Е.А.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Екжанова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Стребелева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42BF" w:rsidRDefault="002242B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2BF" w:rsidRDefault="002242B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2242B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2242B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2242B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2242B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2242B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2242B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2242B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2242B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2242B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2242B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2242B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2242B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2242B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2242B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2242B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2242B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2242B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2242B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2242B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2242B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2242B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2242B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2242B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2242B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2242B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0D0EA7">
      <w:pPr>
        <w:shd w:val="clear" w:color="auto" w:fill="FFFFFF" w:themeFill="background1"/>
        <w:spacing w:after="0" w:line="240" w:lineRule="auto"/>
        <w:jc w:val="center"/>
        <w:textAlignment w:val="baseline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ЦЕЛЕВОЙ РАЗДЕЛ</w:t>
      </w:r>
    </w:p>
    <w:p w:rsidR="002242BF" w:rsidRDefault="002242BF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0D0EA7">
      <w:pPr>
        <w:shd w:val="clear" w:color="auto" w:fill="FFFFFF" w:themeFill="background1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1.1.Пояснительная записка</w:t>
      </w:r>
    </w:p>
    <w:p w:rsidR="002242BF" w:rsidRDefault="002242BF">
      <w:pPr>
        <w:shd w:val="clear" w:color="auto" w:fill="FFFFFF" w:themeFill="background1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0D0EA7">
      <w:pPr>
        <w:shd w:val="clear" w:color="auto" w:fill="FFFFFF" w:themeFill="background1"/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современном этапе в условиях внедрения ФГОС ДО концепция интегрированного обучения и воспитания является ведущим направлением в развитии специального образования в нашей стране. Это означает равномерное включение развивающейся в условиях недостаточности (психической, физической, интеллектуальной) личности во все возможные и необходимые сферы жизни социума, ее достойный социальный статус и самореализацию в обществе.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Постепенное включение ребенка с ограниченными возможностями здоровья в коллектив сверстников с помощью взрослого требует от педагога новых психологических установок на формирование умения взаимодействовать в едином детском коллективе. Такой ребенок может реализовать свой потенциал лишь при условии вовремя начатого и адекватно организованного процесса воспитания и обучения, удовлетворения как общих с нормально развивающимися детьми, так и особых образовательных потребностей, заданных характером его психического развития.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 адаптированная образовательная программа дошкольного образования для ребенка- инвалида с ТНР МБДОУ № 73 «Городок»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Мытищи (далее – Программа) разработана на основании нормативно-правовых документов, регламентирующих функционирование системы дошкольного и коррекционного образования в Российской Федерации:</w:t>
      </w:r>
    </w:p>
    <w:p w:rsidR="002242BF" w:rsidRDefault="000D0EA7">
      <w:pPr>
        <w:shd w:val="clear" w:color="auto" w:fill="FFFFFF" w:themeFill="background1"/>
        <w:spacing w:after="0" w:line="240" w:lineRule="auto"/>
        <w:ind w:left="720" w:hanging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29.12.2012 № 273- ФЗ «Об образовании в Российской Федерации»</w:t>
      </w:r>
    </w:p>
    <w:p w:rsidR="002242BF" w:rsidRDefault="000D0EA7">
      <w:pPr>
        <w:shd w:val="clear" w:color="auto" w:fill="FFFFFF" w:themeFill="background1"/>
        <w:spacing w:after="0" w:line="240" w:lineRule="auto"/>
        <w:ind w:left="720" w:hanging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 октября 2013 г. N 1155 «Об утверждении федерального государственного образовательного стандарта дошкольного образования»</w:t>
      </w:r>
    </w:p>
    <w:p w:rsidR="002242BF" w:rsidRDefault="000D0EA7">
      <w:pPr>
        <w:shd w:val="clear" w:color="auto" w:fill="FFFFFF" w:themeFill="background1"/>
        <w:spacing w:after="0" w:line="240" w:lineRule="auto"/>
        <w:ind w:left="720" w:hanging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Комментарии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к ФГОС дошкольного образования от 28.02.2014 г. № 08-249</w:t>
      </w:r>
    </w:p>
    <w:p w:rsidR="002242BF" w:rsidRDefault="000D0EA7">
      <w:pPr>
        <w:shd w:val="clear" w:color="auto" w:fill="FFFFFF" w:themeFill="background1"/>
        <w:spacing w:after="0" w:line="240" w:lineRule="auto"/>
        <w:ind w:left="720" w:hanging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30августа 2013 г. N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2242BF" w:rsidRDefault="000D0EA7">
      <w:pPr>
        <w:shd w:val="clear" w:color="auto" w:fill="FFFFFF" w:themeFill="background1"/>
        <w:spacing w:after="0" w:line="240" w:lineRule="auto"/>
        <w:ind w:left="720" w:hanging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28.12.2010 г. № 2106 «Об утверждении и введении в действие федеральных требований к образовательным учреждениям в части охраны здоровья обучающихся, воспитанников»</w:t>
      </w:r>
    </w:p>
    <w:p w:rsidR="002242BF" w:rsidRDefault="000D0EA7">
      <w:pPr>
        <w:shd w:val="clear" w:color="auto" w:fill="FFFFFF" w:themeFill="background1"/>
        <w:spacing w:after="0" w:line="240" w:lineRule="auto"/>
        <w:ind w:left="720" w:hanging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07.06.2013 г. № ИР-535/07 «О коррекционном и инклюзивном образовании детей»</w:t>
      </w:r>
    </w:p>
    <w:p w:rsidR="002242BF" w:rsidRDefault="000D0EA7">
      <w:pPr>
        <w:shd w:val="clear" w:color="auto" w:fill="FFFFFF" w:themeFill="background1"/>
        <w:spacing w:after="0" w:line="240" w:lineRule="auto"/>
        <w:ind w:left="720" w:hanging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15 мая 2013 года №26 «Об утверждении Санитарно-эпидемиологических требований к устройству, содержанию и организации режима работы дошкольных образовательных организаций» (СанПиН 2.4.3049-13).</w:t>
      </w:r>
    </w:p>
    <w:p w:rsidR="002242BF" w:rsidRDefault="000D0EA7">
      <w:pPr>
        <w:shd w:val="clear" w:color="auto" w:fill="FFFFFF" w:themeFill="background1"/>
        <w:spacing w:after="0" w:line="240" w:lineRule="auto"/>
        <w:ind w:left="720" w:hanging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программа реабилитации ребенка-инвалида.</w:t>
      </w:r>
    </w:p>
    <w:p w:rsidR="002242BF" w:rsidRDefault="000D0EA7">
      <w:pPr>
        <w:shd w:val="clear" w:color="auto" w:fill="FFFFFF" w:themeFill="background1"/>
        <w:spacing w:after="0" w:line="240" w:lineRule="auto"/>
        <w:ind w:left="720" w:hanging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образовательной программа дошкольного образования МБДОУ № 73 «Городок»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Мытищи.</w:t>
      </w:r>
    </w:p>
    <w:p w:rsidR="002242BF" w:rsidRDefault="000D0EA7">
      <w:pPr>
        <w:shd w:val="clear" w:color="auto" w:fill="FFFFFF" w:themeFill="background1"/>
        <w:spacing w:after="0" w:line="240" w:lineRule="auto"/>
        <w:ind w:left="720" w:hanging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Адаптированная образовательная программа дошкольного образования для детей с тяжелыми нарушениями речи МБДОУ №73 «Городок»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Мытищи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обеспечивает</w:t>
      </w:r>
      <w:r>
        <w:rPr>
          <w:rFonts w:eastAsia="Times New Roman" w:cs="Calibri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комплексную психолого-педагогическую и социальную помощь, ориентируясь на основные характеристики образовательной системы учреждения (объем, содержание и планируемые результаты в виде целевых ориентиров Программы).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предусмотрена для освоения ребенком с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ФФНР и ОНР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возрасте 4-7 лет образовательных отношений в группе компенсирующей направленности для детей с тяжелым нарушением речи.  </w:t>
      </w:r>
    </w:p>
    <w:p w:rsidR="002242BF" w:rsidRDefault="002242BF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Данная программа обеспечивает создание оптимальных условий для: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развития эмоционально-волевой, познавательно-речевой, двигательной сфер у детей с ТНР;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развития позитивных качеств личности;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коррекции недостатков психологического развития и предупреждение вторичных нарушений развития;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формирования определенного круга представлений и умений, необходимых для успешной подготовки детей к обучению в общеобразовательной школе.</w:t>
      </w:r>
    </w:p>
    <w:p w:rsidR="002242BF" w:rsidRDefault="000D0EA7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2242BF" w:rsidRDefault="000D0EA7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Характеристики, значимые для разработки и реализации Программы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реализации программы задействованы 17 педагогов, из них: 10 воспитателей, учителя-логопеды,  педагог-психолог, инструкторы по физической культуре, музыкальные руководители.</w:t>
      </w:r>
    </w:p>
    <w:p w:rsidR="002242BF" w:rsidRDefault="000D0EA7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2242BF" w:rsidRDefault="000D0EA7">
      <w:pPr>
        <w:shd w:val="clear" w:color="auto" w:fill="FFFFFF" w:themeFill="background1"/>
        <w:spacing w:after="0" w:line="240" w:lineRule="auto"/>
        <w:jc w:val="center"/>
        <w:textAlignment w:val="baseline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Особенности контингента детей с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ФФНР и ОНР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ограниченными возможностями здоровья  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условий; (ФЗ № 273. ст. 2.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16)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Понятие «дети с ограниченными возможностями» позволяет рассматривать категорию лиц как имеющих функциональные ограничения, неспособных к какой-либо деятельности в результате заболевания,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отклонений или недостатков развития, нетипичного состояния здоровья, вследствие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неадаптированности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внешней среды к основным нуждам индивида, из-за негативных стереотипов, предрассудков, выделяющих нетипичных людей в социокультурной системе.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Создание оптимальных условий для обучения и развития детей с ограниченными возможностями здоровья в дошкольном учреждении представляет собой реализацию прав детей на образование в соответствии с «Законом об образовании» Российской Федерации. Проблема воспитания и обучения детей с ограниченными возможностями здоровья в общеобразовательном пространстве требует деликатного и гибкого подхода, так как известно, что не все дети, имеющие нарушения в развитии, могут успешно интегрироваться в среду здоровых сверстников. Индивидуальный образовательный маршрут предполагает постепенно включение таких детей в коллектив сверстников с помощью взрослого, что требует от педагога новых психологических установок на формирования у детей с нарушениями развития, умения взаимодействовать в едином детском коллективе.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Дети с ОВЗ могут реализовать свой потенциал лишь при условии вовремя начатого и адекватно организованного процесса воспитания и обучения, удовлетворения как общих с нормально развивающимися детьми, так и их особых образовательных потребностей, заданных характером нарушения их психического развития.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Группу дошкольников с тяжёлыми нарушениями речи составляют, прежде всего, дети с остаточными явлениями поражения центральной нервной системы, что обуславливает частое сочетание у них стойкого речевого дефекта с различными особенностями психической деятельности. Развитие психики ребёнка с нарушениями речи подчиняется в основном тем же закономерностям, что и развитие психики ребёнка в норме. Однако системный речевой дефект часто приводит к возникновению вторичных отклонений в умственном развитии, к своеобразному формированию психических функций (память, внимание, восприятие, мышление).</w:t>
      </w:r>
    </w:p>
    <w:p w:rsidR="002242BF" w:rsidRDefault="000D0EA7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2242BF" w:rsidRDefault="000D0EA7">
      <w:pPr>
        <w:shd w:val="clear" w:color="auto" w:fill="FFFFFF" w:themeFill="background1"/>
        <w:spacing w:after="0" w:line="240" w:lineRule="auto"/>
        <w:jc w:val="center"/>
        <w:textAlignment w:val="baseline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Общая характеристика речевого развития детей с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ФФНР и ОНР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b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детей с ФФНР в картине недоразвития речи на первый план выступает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ее звуковой стороны, обусловленная дефектами восприятия и произношения звуков. Однако у некоторых детей может наблюдаться  и отставание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лексико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грамматического развития.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b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Характерным для этой категории детей является незаконченность процесса формирования звуков, отличающихся тонкими артикуляционными или акустическими признаками. При этом наблюдается наличие в речи детей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недиферинцированности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звуков, смешение звуков, нестойкое употребление их в речи, значительное количество искаженно произносимых звуков. Типично недостаточное различение звуков на слух.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b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Нередко, наряду с неправильным произношением и восприятием звуков, отмечаются затруднения при произнесении многосложных слов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словосочетаний. Характерна для этой группы общая неотчетливость,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смазанность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речи, обусловленная нечеткой артикуляцией.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b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Данные дети не обладают в полном объеме готовностью к звуковому анализу речи, хуже справляются с выделением звуков из состава слова.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b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Отмечается также отставание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лексико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грамматического развития, которое выражается  в бедности словаря, недостаточных навыков словообразования. При построении словосочетаний и предложений могут допускаться ошибки. Это проявляется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аграмматизме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возникающим вследствие ошибок в согласовании управлении и неправильном употреблении сложных предлогов. Характерна также бедность синтаксических конструкций, используемых в речи. </w:t>
      </w:r>
    </w:p>
    <w:p w:rsidR="002242BF" w:rsidRDefault="002242B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b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ОНР рассматривается как системное нарушение речевой деятельности, сложные речевые расстройства, при которых у тетей нарушены все компоненты речевой системы, касающихся и звуковой и смысловой сторон при нормальном слухе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сохранном интеллекте. Речевая недостаточность при общем недоразвитии речи у дошкольников  варьируется от полного отсутствия речи до развернутой речи с выраженными проявлениями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лексико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грамматического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фонетико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фонематического недоразвития.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b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В настоящее время выделено  четыре уровня общего недоразвития речи (Р.Е. Левина,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Т.Б.Чиркина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2242BF" w:rsidRDefault="002242B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b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Первый уровень развития речи характеризуется как отсутствие общеупотребительной речи. Такие дети в самостоятельной речи не могут пользоваться фразовой речью, не владеют навыками связного высказывания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 же время нельзя говорить  о полном отсутствии у них вербальных средств коммуникации. Этими средствами для них являются отдельные звуки и их сочетания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звукокомплексы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звукоподражания, обрывки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лепетных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Звукокомплексы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как правило используются при обозначении лишь отдельных предметов и действий. При воспроизведении слов ребенок преимущественно сохраняет корневую часть, грубо нарушая 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-слоговую структуру.</w:t>
      </w:r>
    </w:p>
    <w:p w:rsidR="002242BF" w:rsidRDefault="002242B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b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Второй уровень ОНР определяется как начатки общеупотребительной речи, отличительной чертой, которой является наличие двух-, трех-, а иногда и четырехсловной фразы. Объединяя слова в словосочетания и фразу, один и тот же ребенок может как правильно использовать способы согласования и управления, так их и нарушать. В самостоятельной речи детей иногда появляются простые предлоги или их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лепетные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варианты Недостаточность  практического усвоения морфологической  системы языка, в частности словообразовательных операций разной степени сложности, значительно ограничивают  речевые возможности детей, приводя к грубым ошибкам в понимании и употреблении приставочных глаголов, относительных и притяжательных прилагательных. Наблюдаются существенные затруднения в усвоении обобщающих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отвлеченных понятий, системы антонимов и синонимов. Связная речь характеризуется недостаточной передачей некоторых смысловых отношений и может сводиться к простому перечислению событий, действий или предметов. Звуковая сторона речи детей в полном объеме не сформирована и значительно отстает от возрастной нормы. Высказывания их малопонятны из-за выраженных нарушений слоговой структуры слов и 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звуконаполняемости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b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Для третьего уровня ОНР характерно наличие развернутой  фразовой речи с  выраженными элементами недоразвития лексики, грамматики и фонетики. Типичным является использование простых распространенных, а также сложных предложений.  Структура предложения может быть нарушена за счет пропуска или перестановки главных и второстепенных членов. Имеют место значительные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затрудненияв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употреблении некоторых простых и большинства сложных предлогов, в согласовании существительных с прилагательными и числительными в косвенных падежах. Важной особенностью речи ребенка является недостаточная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словообразовательной деятельности.  В собственной речи  дети употребляют простые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уменьшительно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ласкательные формы существительных, отдельных притяжательных и относительных прилагательных. Стойкие и грубые нарушения наблюдаются при попытках образовывать слова, выходящие за рамки повседневной речевой практики. Для этих детей характерно неточное понимание и употребление обобщающих понятий, слов с абстрактным и переносным значением. Наряду с лексическими ошибками отмечается и специфическое своеобразие связной речи. Характерными особенностями связной речи являются нарушение связности и последовательности рассказа, смысловые пропуски существенных элементов сюжетной линии, заметная фрагментарность изложения, нарушение временных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причинно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следственных связей. Одновременно отмечается бедность и однообразие используемых языковых средств.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b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самостоятельной речи типичными являются трудности в воспроизведении слов разной слоговой структуры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звуконаполняемости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b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К четвертому уровню отнесены дети с остаточными явлениями недоразвития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лексико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грамматических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фонетико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-фонематических компонентов языковой системы. Речь таких детей, на первый взгляд, производит вполне благополучное впечатление. Лишь детальное и углубленное  обследование позволяет выявить остаточные проявления общего недоразвития речи. Затруднение в воспроизведении слов сложного слогового состава и 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звуконаполняемости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является диагностическим критерием при обследовании речи дошкольников с IV уровнем развития речи. Для детей данного уровня типичным является несколько вялая артикуляция звуков, недостаточная выразительность речи и нечеткая дикция. Незавершенность формирования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слоговой  структуры, смешение звуков, низкий уровень дифференцированного восприятия фонем являются важным показателем того, что процесс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фонемообразования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этих детей еще не завершен. Для них характерны отдельные нарушения смысловой стороны речи.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казалось бы, достаточно разнообразном предметном словаре, дети могут не точно знать и понимать слова, редко встречающиеся в повседневной  речевой практике. В самостоятельных высказываниях могут смешиваться видовые и родовые понятия. Недостаточность лексического строя языка проявляется и в специфических словообразовательных ошибках. В большинстве случаев дети неточно понимают и употребляют пословицы, слова и фразы с переносным значением. Наблюдается ошибки в употреблении существительных родительного и винительного падежей множественного числа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часто отмечаются нарушения в согласовании порядковых числительных и прилагательных с существительными мужского и женского рода. Особую сложность для этих детей представляют конструкции предложений с разными придаточными. При обследовании связной речи выявляются затруднения в передаче логической последовательности,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застревание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на второстепенных деталях сюжета наряду с пропуском его главных событий, повтор отдельных эпизодов по нескольку раз и т.д. Составляя рассказ, дети используют преимущественно короткие малоинформативные предложения.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b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Основной базой рабочей программы являются: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b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образовательная программа детского сада; 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b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«Программа воспитания и обучения в детском саду» под ред. М.А. Васильевой; 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b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программа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Т.Б.Филичевой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Г.В.Чиркиной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«Подготовка к школе детей с ОНР в условиях специального детского сада» с приоритетным осуществлением коррекции физического и (или) психического развития детей с тяжелыми нарушениями речи. 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b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Содержание программы определено с учетом дидактических принципов, которые для детей с осложненным ОНР приобретают особую значимость: от простого к сложному, систематичность, доступность и повторяемость материала. </w:t>
      </w:r>
    </w:p>
    <w:p w:rsidR="002242BF" w:rsidRDefault="002242B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b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Особенности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психоречевого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развития детей с общим недоразвитием речи.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b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Речь и мышление тесно связаны и с точки зрения психологии представляют собой единый речемыслительный комплекс. Речь является инструментом мышления, вне языковой деятельности мысли не существует. Любая мыслительная операция в той или иной мере опосредована речью. 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b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теории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П.Я.Гальперина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поэтапном формировании умственных действий, на ранних этапах детского развития речь «подытоживает» результат, достигнутый действием; затем вступает в силу сопровождающая, направляющая действие функция речи. К концу дошкольного детства речь заменяет действие как способ решения задач. Это позволяет действию «свернуться», превратиться полностью в мыслительное действие, перенестись в план внутренней речи. 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b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Таким образом, формирование интеллектуальной сферы ребенка напрямую зависит от уровня его речевой функции. Речь, в свою очередь, дополняется и совершенствуется под влиянием постоянно развивающихся и усложняющихся психических процессов. 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b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Неполноценная по тем или иным причинам речевая деятельность оказывает негативное влияние на формирование психической сферы ребенка и становление его личностных качеств. 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b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первую очередь дефекты речевой функции приводят к нарушенному или задержанному развитию высших психических функций, опосредованных речью: вербальной памяти, смыслового запоминания, слухового внимания, словесно-логического мышления. Это отражается как на продуктивности мыслительных операций, так и на темпе развития познавательной деятельности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В.К.Воробьева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Р.И.Мартынова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Т.А.Ткаченко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Т.Б.Филичева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Г.В.Чиркина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 Кроме того, речевой дефект накладывает определенный отпечаток на формирование личности ребенка, затрудняет его общение со взрослыми и сверстниками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Ю.Ф.Гаркуша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Н.С.Жукова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Е.М.Мастюкова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др.). 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b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Данные факторы тормозят становление игровой деятельности ребенка, имеющей, как и в норме, ведущее значение в плане общего психического развития, и затрудняют переход к более организованной учебной деятельности. 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b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психолого-педагогической классификации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Р.Е.Левиной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нарушения речи подразделяются на две группы: нарушения средств общения и нарушения в применении средств общения. Довольно часто встречающимся видом нарушений средств общения является общее недоразвитие речи у детей с нормальным слухом и сохранным интеллектом. 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b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осложненном характере ОНР, помимо рассеянной очаговой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микросимптоматики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проявляющейся в нарушении тонуса, функции равновесия, координации движений, общего и орального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праксиса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у детей выявляется ряд особенностей в психической и личностной сфере. Для них характерны снижение умственной работоспособности, повышенная психическая истощаемость, излишняя возбудимость и раздражительность, эмоциональная неустойчивость. 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b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Недоразвитие речи, особенно лексико-грамматической ее стороны, значительным образом сказывается на процессе становления ведущей деятельности ребенка. Речь, как отмечал в своих исследованиях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А.Р.Лурия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выполняет существенную функцию, являясь формой ориентировочной деятельности ребенка; с ее помощью осуществляется речевой замысел, который может сворачиваться в сложный игровой сюжет. С расширением знаково-смысловой функции речи радикально меняется весь процесс игры: игра из процессуальной становится предметной, смысловой. Именно этот процесс перехода игры на новый уровень и затруднен у детей с ОНР. 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b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Таким образом, нарушение речевой деятельности у детей с ОНР носит многоаспектный характер, требующий выработки единой стратегии,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методической и организационной преемственности в решении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-коррекционных задач. </w:t>
      </w:r>
    </w:p>
    <w:p w:rsidR="002242BF" w:rsidRDefault="000D0EA7">
      <w:pPr>
        <w:shd w:val="clear" w:color="auto" w:fill="FFFFFF" w:themeFill="background1"/>
        <w:spacing w:after="0" w:line="240" w:lineRule="auto"/>
        <w:jc w:val="center"/>
        <w:textAlignment w:val="baseline"/>
      </w:pPr>
      <w:r>
        <w:rPr>
          <w:rFonts w:ascii="Times New Roman" w:eastAsia="Times New Roman" w:hAnsi="Times New Roman" w:cs="Times New Roman"/>
          <w:b/>
          <w:bCs/>
          <w:color w:val="181717"/>
          <w:sz w:val="28"/>
          <w:szCs w:val="28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реализации индивидуальной адаптированной образовательной программы для ребенка с ОВЗ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реализации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–педагогическая поддержка позитивной социализации и индивидуализации, развития познавательных процессов личности ребенка с ОНР и ФФНР.</w:t>
      </w:r>
    </w:p>
    <w:p w:rsidR="002242BF" w:rsidRDefault="002242B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Достижение поставленной цели предусматривает решение следующих задач: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ранней диагностики, определение путей профилактики и координации речевых и психических нарушений.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Подбор, систематизация и совершенствование приемов и методов работы педагога – психолога и учителя – логопеда в соответствии с программным содержанием.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Всестороннее развитие всех психических процессов с учетом возможностей, потребностей и интересов дошкольников. Обеспечение условия для социализации детей.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-Обеспечение информированности родителей по проблеме преодоления   ОНР и ФФНР   у детей.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Объединить обучение и воспитание в целостный образовательный процесс на основе духовно-нравственных и социокультурных ценностей и принятых норм поведения в интересах человека, семьи, общества;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взаимодействовать с родителями воспитанника (законных представителей) для обеспечения полноценного психофизического развития ребенка.</w:t>
      </w:r>
    </w:p>
    <w:p w:rsidR="002242BF" w:rsidRDefault="000D0EA7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717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2242BF" w:rsidRDefault="000D0EA7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b/>
          <w:bCs/>
          <w:color w:val="181717"/>
          <w:sz w:val="28"/>
          <w:szCs w:val="28"/>
          <w:lang w:eastAsia="ru-RU"/>
        </w:rPr>
        <w:t>Принципы и подходы к формированию Программы</w:t>
      </w:r>
    </w:p>
    <w:p w:rsidR="002242BF" w:rsidRDefault="002242B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81717"/>
          <w:sz w:val="28"/>
          <w:szCs w:val="28"/>
          <w:lang w:eastAsia="ru-RU"/>
        </w:rPr>
      </w:pP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717"/>
          <w:sz w:val="28"/>
          <w:szCs w:val="28"/>
          <w:lang w:eastAsia="ru-RU"/>
        </w:rPr>
        <w:t>Программа построена на следующих принципах: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717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b/>
          <w:bCs/>
          <w:i/>
          <w:iCs/>
          <w:color w:val="181717"/>
          <w:sz w:val="28"/>
          <w:szCs w:val="28"/>
          <w:lang w:eastAsia="ru-RU"/>
        </w:rPr>
        <w:t>коррекционной направленности воспитания и обучения</w:t>
      </w:r>
      <w:r>
        <w:rPr>
          <w:rFonts w:ascii="Times New Roman" w:eastAsia="Times New Roman" w:hAnsi="Times New Roman" w:cs="Times New Roman"/>
          <w:i/>
          <w:iCs/>
          <w:color w:val="181717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предполагающий индивидуально-дифференцированный подход к ребенку, построенный на учете структуры и выраженности нарушений ребенка, выявлении его потенциальных возможностей; является одним из ведущих в воспитании и обучении детей с ОВЗ; пронизывает все звенья </w:t>
      </w:r>
      <w:proofErr w:type="spellStart"/>
      <w:r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-образовательного процесса;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717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b/>
          <w:bCs/>
          <w:i/>
          <w:iCs/>
          <w:color w:val="181717"/>
          <w:sz w:val="28"/>
          <w:szCs w:val="28"/>
          <w:lang w:eastAsia="ru-RU"/>
        </w:rPr>
        <w:t>учета ведущего вида деятельности</w:t>
      </w:r>
      <w:r>
        <w:rPr>
          <w:rFonts w:ascii="Times New Roman" w:eastAsia="Times New Roman" w:hAnsi="Times New Roman" w:cs="Times New Roman"/>
          <w:i/>
          <w:iCs/>
          <w:color w:val="181717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 основной акцент делается на организации самостоятельных детских «открытий» в процессе разнообразных видов деятельности детей (игре, общении, исследовании и пр.); педагог выступает, прежде всего, как организатор образовательного процесса;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717"/>
          <w:sz w:val="28"/>
          <w:szCs w:val="28"/>
          <w:lang w:eastAsia="ru-RU"/>
        </w:rPr>
        <w:t>- - </w:t>
      </w:r>
      <w:r>
        <w:rPr>
          <w:rFonts w:ascii="Times New Roman" w:eastAsia="Times New Roman" w:hAnsi="Times New Roman" w:cs="Times New Roman"/>
          <w:b/>
          <w:bCs/>
          <w:i/>
          <w:iCs/>
          <w:color w:val="181717"/>
          <w:sz w:val="28"/>
          <w:szCs w:val="28"/>
          <w:lang w:eastAsia="ru-RU"/>
        </w:rPr>
        <w:t>психологической комфортности</w:t>
      </w:r>
      <w:r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, взаимоотношения между детьми и взрослыми строятся на основе доброжелательности, поддержки и взаимопомощи;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717"/>
          <w:sz w:val="28"/>
          <w:szCs w:val="28"/>
          <w:lang w:eastAsia="ru-RU"/>
        </w:rPr>
        <w:lastRenderedPageBreak/>
        <w:t>- </w:t>
      </w:r>
      <w:r>
        <w:rPr>
          <w:rFonts w:ascii="Times New Roman" w:eastAsia="Times New Roman" w:hAnsi="Times New Roman" w:cs="Times New Roman"/>
          <w:b/>
          <w:bCs/>
          <w:i/>
          <w:iCs/>
          <w:color w:val="181717"/>
          <w:sz w:val="28"/>
          <w:szCs w:val="28"/>
          <w:lang w:eastAsia="ru-RU"/>
        </w:rPr>
        <w:t>интеграции образовательных областей</w:t>
      </w:r>
      <w:r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 в соответствии с возрастными возможностями и особенностями детей, спецификой и возможностями образовательных областей;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Кроме того, в основу программы положены и основные 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общедидактические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принципы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системности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опирается на представление о психическом развитии как о сложной функциональной системе, структурные компоненты, которой находятся в тесном взаимодействии. Системность и комплексность коррекционной работы реализуются в учебном процессе благодаря системе повторения усвоенных навыков, опоры на уже имеющиеся знания и умения, что обеспечивает поступательное психическое развитие.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выделение в процессе коррекционной работы тех задач, которые находятся в зоне ближайшего развития ребенка.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комплексности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предполагает, что устранение психических нарушений должно носить медико-психолого-педагогический характер, т.е. опираться на взаимосвязь всех специалистов ДОУ.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Программа предусматривает полное взаимодействие и преемственность действий всех специалистов детского учреждения и родителей дошкольников.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-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доступности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построение обучения дошкольников на уровне их реальных познавательных возможностей. Конкретность и доступность обеспечиваются подбором коррекционно-развивающих пособий в соответствии с санитарно-гигиеническими и возрастными нормами.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последовательности и концентричности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усвоения знаний предполагает такой подбор материала, когда между составными частями его существует логическая связь, последующие задания опираются на предыдущие. Такое построение программного содержания позволяет обеспечить высокое качество образования.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Концентрированное изучения материала служит также средством установления более тесных связей между специалистами ДОУ. В результате использования единой темы на занятиях  воспитателя, логопеда, музыкального руководителя дети прочно усваивают материал и активно пользуются им в дальнейшем.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Коррекционная работа должна строится так, чтобы способствовать развитию высших психических функций: внимания, памяти, восприятия, мышления.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Такой подход обеспечивает: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 xml:space="preserve"> «проживание» ребенком содержания дошкольного образования во всех видах детской деятельности;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 xml:space="preserve"> поддержание эмоционально-положительного настроя в течение всего периода освоения Программы;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 xml:space="preserve"> многообразие форм подготовки и проведения мероприятий;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 xml:space="preserve"> возможность реализации принципа построения программы по спирали (от простого к сложному);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 xml:space="preserve"> выполнение функции сплочения общественного и семейного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дошкольного образования (включение в совместную образовательную деятельность родителей воспитанников).</w:t>
      </w:r>
    </w:p>
    <w:p w:rsidR="002242BF" w:rsidRDefault="002242B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242BF" w:rsidRDefault="000D0EA7">
      <w:pPr>
        <w:shd w:val="clear" w:color="auto" w:fill="FFFFFF" w:themeFill="background1"/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1.5. Планируемые результаты как целевые ориентиры освоения воспитанником адаптированной индивидуальной образовательной программы</w:t>
      </w:r>
    </w:p>
    <w:p w:rsidR="002242BF" w:rsidRDefault="000D0EA7">
      <w:pPr>
        <w:shd w:val="clear" w:color="auto" w:fill="FFFFFF" w:themeFill="background1"/>
        <w:spacing w:after="0" w:line="240" w:lineRule="auto"/>
        <w:ind w:left="79" w:right="23" w:hanging="181"/>
        <w:jc w:val="center"/>
        <w:textAlignment w:val="baseline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Целевые ориентиры для воспитанника с ОНР и ФФНР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2242BF" w:rsidRDefault="000D0EA7">
      <w:pPr>
        <w:shd w:val="clear" w:color="auto" w:fill="FFFFFF" w:themeFill="background1"/>
        <w:spacing w:after="0" w:line="240" w:lineRule="auto"/>
        <w:ind w:left="720" w:hanging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 сформированной мотивацией к школьному обучению;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усваивает значения новых слов на основе углубленных знаний о предметах и явлениях окружающего мира;</w:t>
      </w:r>
    </w:p>
    <w:p w:rsidR="002242BF" w:rsidRDefault="000D0EA7">
      <w:pPr>
        <w:shd w:val="clear" w:color="auto" w:fill="FFFFFF" w:themeFill="background1"/>
        <w:spacing w:after="0" w:line="240" w:lineRule="auto"/>
        <w:ind w:left="720" w:hanging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употребляет слова, обозначающие личностные характеристики, с эмотивным значением, многозначные;</w:t>
      </w:r>
    </w:p>
    <w:p w:rsidR="002242BF" w:rsidRDefault="000D0EA7">
      <w:pPr>
        <w:shd w:val="clear" w:color="auto" w:fill="FFFFFF" w:themeFill="background1"/>
        <w:spacing w:after="0" w:line="240" w:lineRule="auto"/>
        <w:ind w:left="720" w:hanging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подбирать слова с противоположным и сходным значением;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осмысливать образные выражения и объяснять смысл поговорок (при необходимости прибегает к помощи взрослого);</w:t>
      </w:r>
    </w:p>
    <w:p w:rsidR="002242BF" w:rsidRDefault="000D0EA7">
      <w:pPr>
        <w:shd w:val="clear" w:color="auto" w:fill="FFFFFF" w:themeFill="background1"/>
        <w:spacing w:after="0" w:line="240" w:lineRule="auto"/>
        <w:ind w:left="720" w:hanging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употребляет грамматические формы слова; продуктивные и непродуктивные словообразовательные модели</w:t>
      </w:r>
    </w:p>
    <w:p w:rsidR="002242BF" w:rsidRDefault="000D0EA7">
      <w:pPr>
        <w:shd w:val="clear" w:color="auto" w:fill="FFFFFF" w:themeFill="background1"/>
        <w:spacing w:after="0" w:line="240" w:lineRule="auto"/>
        <w:ind w:left="720" w:hanging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подбирать однокоренные слова, образовывать сложные слова;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строить простые распространенные предложения; предложения с однородными членами; простейшие виды сложносочиненных и сложноподчиненных предложений; сложноподчиненных предложений с использованием подчинительных союзов;</w:t>
      </w:r>
    </w:p>
    <w:p w:rsidR="002242BF" w:rsidRDefault="000D0EA7">
      <w:pPr>
        <w:shd w:val="clear" w:color="auto" w:fill="FFFFFF" w:themeFill="background1"/>
        <w:spacing w:after="0" w:line="240" w:lineRule="auto"/>
        <w:ind w:left="720" w:hanging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различные виды описательных рассказов, текстов (описание, повествование, с элементами рассуждения) с соблюдением цельности и связности высказывания;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составлять творческие рассказы;</w:t>
      </w:r>
    </w:p>
    <w:p w:rsidR="002242BF" w:rsidRDefault="000D0EA7">
      <w:pPr>
        <w:shd w:val="clear" w:color="auto" w:fill="FFFFFF" w:themeFill="background1"/>
        <w:spacing w:after="0" w:line="240" w:lineRule="auto"/>
        <w:ind w:left="720" w:hanging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слуховую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слухопроизносительную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дифференциацию звуков по всем дифференциальным признакам;</w:t>
      </w:r>
    </w:p>
    <w:p w:rsidR="002242BF" w:rsidRDefault="000D0EA7">
      <w:pPr>
        <w:shd w:val="clear" w:color="auto" w:fill="FFFFFF" w:themeFill="background1"/>
        <w:spacing w:after="0" w:line="240" w:lineRule="auto"/>
        <w:ind w:left="720" w:hanging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</w:p>
    <w:p w:rsidR="002242BF" w:rsidRDefault="000D0EA7">
      <w:pPr>
        <w:shd w:val="clear" w:color="auto" w:fill="FFFFFF" w:themeFill="background1"/>
        <w:spacing w:after="0" w:line="240" w:lineRule="auto"/>
        <w:ind w:left="720" w:hanging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 понятиями «слово» и «слог», «предложение»;</w:t>
      </w:r>
    </w:p>
    <w:p w:rsidR="002242BF" w:rsidRDefault="000D0EA7">
      <w:pPr>
        <w:shd w:val="clear" w:color="auto" w:fill="FFFFFF" w:themeFill="background1"/>
        <w:spacing w:after="0" w:line="240" w:lineRule="auto"/>
        <w:ind w:left="720" w:hanging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</w:t>
      </w:r>
    </w:p>
    <w:p w:rsidR="002242BF" w:rsidRDefault="000D0EA7">
      <w:pPr>
        <w:shd w:val="clear" w:color="auto" w:fill="FFFFFF" w:themeFill="background1"/>
        <w:spacing w:after="0" w:line="240" w:lineRule="auto"/>
        <w:ind w:left="720" w:hanging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составлять графические схемы слогов, слов, предложений;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печатные буквы (без употребления алфавитных названий), умеет их воспроизводить;</w:t>
      </w:r>
    </w:p>
    <w:p w:rsidR="002242BF" w:rsidRDefault="000D0EA7">
      <w:pPr>
        <w:shd w:val="clear" w:color="auto" w:fill="FFFFFF" w:themeFill="background1"/>
        <w:spacing w:after="0" w:line="240" w:lineRule="auto"/>
        <w:ind w:left="720" w:hanging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произносит звуки (в соответствии с онтогенезом);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воспроизводит слова различной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звукослоговой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структуры (изолированно и в условиях контекста).</w:t>
      </w:r>
    </w:p>
    <w:p w:rsidR="000D0EA7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0EA7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Предполагаемый результат работы психолого-педагогической службы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помогает старшему дошкольнику развить социальные умения и навыки сформировать основы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самопринятия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снизить уровень личностной тревожности, агрессивности, сформировать позитивное отношение к поступлению в школу, повысить учебную мотивацию.</w:t>
      </w:r>
    </w:p>
    <w:p w:rsidR="002242BF" w:rsidRDefault="000D0EA7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</w:t>
      </w:r>
    </w:p>
    <w:p w:rsidR="002242BF" w:rsidRDefault="000D0EA7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Содержательный раздел</w:t>
      </w:r>
    </w:p>
    <w:p w:rsidR="002242BF" w:rsidRDefault="002242B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242BF" w:rsidRDefault="000D0EA7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Коррекционно-образовательная деятельность в соответствии с направлениями развития ребенка с ОНР и ФФНР, представленными в пяти образовательных областях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 ориентировано на разностороннее развитие ребенка с учетом его возрастных и индивидуальных возможностей, поэтому должно обеспечивать развитие личности, мотивации и способностей в различных видах деятельности и охватывать следующие структурные единицы, представляющие определённые направления развития и образования дошкольников: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-социально-коммуникативное развитие,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-познавательное развитие,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-речевое развитие,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-художественно-эстетическое развитие,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-физическое развитие.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Содержание образовательной работы с воспитанником по образовательным областям: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«социально – коммуникативное развитие», «познавательное развитие», «речевое развитие», «художественно – эстетическое развитие», «физическое развитие»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соответствует Основной образовательной программе дошкольного образования  МБДОУ № 73 «Городок»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Мытищи и адаптированной основной образовательной программе дошкольного образования МБДОУ № 73 «Городок»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Мытищи, которые разработаны  в соответствии с   основной образовательной программой дошкольного образования, одобренной решением педагогического совета (протокол №3 от 28.01.2016г.), основной общеобразовательной программой  дошкольного образования «От рождения до школы» под редакцией Н.Е.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 Комаровой, М.А. Васильевой),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«Примерной адаптированной основной образовательной программы для дошкольников с тяжёлыми нарушениями речи» Л. 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Баряевой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Волосовец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 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Гаврилушкиной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 Г. Голубевой и др., под редакцией профессора Л.В. Лопатиной.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242BF" w:rsidRDefault="002242BF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2242BF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0EA7" w:rsidRDefault="000D0EA7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0EA7" w:rsidRDefault="000D0EA7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образовательных областей</w:t>
      </w:r>
    </w:p>
    <w:tbl>
      <w:tblPr>
        <w:tblW w:w="10031" w:type="dxa"/>
        <w:tblInd w:w="-657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0031"/>
      </w:tblGrid>
      <w:tr w:rsidR="002242BF">
        <w:trPr>
          <w:trHeight w:val="330"/>
        </w:trPr>
        <w:tc>
          <w:tcPr>
            <w:tcW w:w="100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ПОЗНАВАТЕЛЬНОЕ РАЗВИТИЕ</w:t>
            </w:r>
          </w:p>
        </w:tc>
      </w:tr>
      <w:tr w:rsidR="002242BF">
        <w:trPr>
          <w:trHeight w:val="70"/>
        </w:trPr>
        <w:tc>
          <w:tcPr>
            <w:tcW w:w="100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Конструктивные игры и конструирование</w:t>
            </w:r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ind w:left="75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интерес к конструктивной деятельности и потребность участвовать в ней;</w:t>
            </w:r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ind w:left="75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узнавать предмет в конструкциях, созданных из различных строительных наборов, конструкторов, палочек, плоскостных элементов, элементов мозаики;</w:t>
            </w:r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ind w:left="75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обыгрывать выполненные постройки и использовать их в строительных, сюжетно-ролевых и театрализованных играх;</w:t>
            </w:r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ind w:left="75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способность к восприятию пространственных свойств объектов, умение сравнивать элементы строительных наборов, созданные из них объекты и их части по величине (употребляя при этом слова: большой – маленький; больше – меньше, одинаковый; длинный – короткий; высокий – низкий; выше – ниже; длиннее – короче), по расположению (употребляя при этом слова: внизу – наверху; рядом, около; близко – далеко; дальше – ближе);</w:t>
            </w:r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ind w:left="75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анализировать объемные и графические образцы простых построек и выполненные постройки (дом, гараж, разные ворота, кукольная мебель, мосты, горка, дом животного);</w:t>
            </w:r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ind w:left="75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использовать новые конструктивные материалы для создания знакомых объектов;</w:t>
            </w:r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ind w:left="75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формировать умение выполнять постройки по графическим образцам, с помощью взрослого планировать последовательность выполнения;</w:t>
            </w:r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ind w:left="75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сюжетного конструирования по образцу; </w:t>
            </w:r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ind w:left="75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поощрять самостоятельную конструктивную деятельность; </w:t>
            </w:r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ind w:left="75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конструировать сборно-разборные игрушки; </w:t>
            </w:r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ind w:left="75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все виды словесной регуляции в процессе конструирования, обращая особое внимание на формирование элементарных навыков планирования предстоящей деятельности (последовательность, материалы, обязанности при совместной постройке);</w:t>
            </w:r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ind w:left="75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конструировать по простейшей схеме-плану;</w:t>
            </w:r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ind w:left="75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конструировать из палочек по образцу (дома, заборчик, ворота, и др.);</w:t>
            </w:r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ind w:left="75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конструировать из объемных (кубики, бруски, треугольные призмы) и плоскостных материалов (квадраты, прямоугольники, треугольники);</w:t>
            </w:r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ind w:left="75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воссоздавать целостный образ объекта из разрезных картинок (от трех до пяти частей), кубиков (из четырех, шести частей);</w:t>
            </w:r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ind w:left="75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умение воссоздавать предметные и сюжетные вырубные картинки по типу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puzzle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ind w:left="75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мелкую моторику, развивать координацию движений обеих рук, а также зрительно-двигательную координацию;</w:t>
            </w:r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ind w:left="75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стимулировать развитие эмоционально-волевой сферы (радоваться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своему успеху и успеху сверстников, огорчаться из-за неудач, адекватно реагировать на помощь, удивляться новому, неожиданному и т.п., прилагать усилия для преодоления трудностей, доведения работы до конца);</w:t>
            </w:r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ind w:left="75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коммуникативные умения (действовать вместе, создавать коллективные работы, вести диалог, договариваться);</w:t>
            </w:r>
          </w:p>
          <w:p w:rsidR="002242BF" w:rsidRDefault="000D0EA7">
            <w:pPr>
              <w:shd w:val="clear" w:color="auto" w:fill="FFFFFF" w:themeFill="background1"/>
              <w:spacing w:after="0" w:line="70" w:lineRule="atLeast"/>
              <w:ind w:left="75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стимулировать развитие нравственных качеств и привычек поведения.</w:t>
            </w:r>
          </w:p>
        </w:tc>
      </w:tr>
      <w:tr w:rsidR="002242BF">
        <w:trPr>
          <w:trHeight w:val="70"/>
        </w:trPr>
        <w:tc>
          <w:tcPr>
            <w:tcW w:w="100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hd w:val="clear" w:color="auto" w:fill="FFFFFF" w:themeFill="background1"/>
              <w:spacing w:after="0" w:line="240" w:lineRule="auto"/>
              <w:ind w:left="170" w:right="7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Представления о себе и об окружающем мире</w:t>
            </w:r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ind w:left="720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познавательный интерес к окружающему социальному, предметному и природному миру и познавательную активность: продолжать формировать познавательную установку «Почему это происходит? Почему он такой (по цвету, форме, размеру и т.д.?»);</w:t>
            </w:r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ind w:left="720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элементарную наблюдательность, желание и умение наблюдать за изменениями, происходящими в окружающем;</w:t>
            </w:r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ind w:left="720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представления о занятиях и труде взрослых; </w:t>
            </w:r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ind w:left="720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укреплять «Образ Я», расширять представления о собственных возможностях и умениях, и успехах других детей;</w:t>
            </w:r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ind w:left="720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представления о разнообразии социальных отношений, создавая возможность моделировать их в ролевых и театрализованных играх;</w:t>
            </w:r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ind w:left="720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представления о разных местах обитания и образе жизни, способах питания разных видов животных и растений;</w:t>
            </w:r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ind w:left="720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и закреплять представления о предметах быта, необходимых в жизни человека (одежда, обувь, мебель, посуда и др.);</w:t>
            </w:r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ind w:left="720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и закреплять представления о макросоциальном окружении (двор, магазин, деятельность людей, транспорт и др.);</w:t>
            </w:r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ind w:left="720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и углублять представления о явлениях природы (вода, ветер, огонь, снег, дождь), их сезонных и суточных изменениях (лето-зима, весна-осень, день-ночь, утро-вечер), связывать их с изменениями в жизни людей, животных; растений;</w:t>
            </w:r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ind w:left="720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экологические представления, знакомить с функциями человека в природе (потребительской, природоохранной, восстановительной);</w:t>
            </w:r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ind w:left="720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сенсорно-перцептивную способность: выделение знакомых объектов из фона зрительно, по звучанию, на ощупь и на вкус (исходя из целесообразности и безопасности);</w:t>
            </w:r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ind w:left="720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обогащать представления о праздниках (Новый год, День рождения, Рождество, Пасха, Масленица, проводы осени, спортивный праздник);</w:t>
            </w:r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ind w:left="170" w:right="7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познавательные процессы и функции: восприятие, внимание, память, мышление (операции анализа и синтеза, сравнения, элементарной классификации и обобщения).</w:t>
            </w:r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ind w:left="720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умение моделировать различные действия, направленные на воспроизведение величины, формы предметов, протяженности, удаленности (показ руками, пантомимические движениям,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основе предварительного тактильного и зрительного обследования предметов и их моделей); </w:t>
            </w:r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ind w:left="720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обогащать опыт выполнения ориентировочных действий, формируя умения предварительно рассматривать, называть, показывать по образцу и по словесной инструкции педагога форму, величину, количество предметов в окружающей действительности, в игровой ситуации, на картинке;</w:t>
            </w:r>
          </w:p>
          <w:p w:rsidR="002242BF" w:rsidRDefault="000D0EA7">
            <w:pPr>
              <w:shd w:val="clear" w:color="auto" w:fill="FFFFFF" w:themeFill="background1"/>
              <w:spacing w:after="0" w:line="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с некоторыми самыми общими принципами счета: с</w:t>
            </w:r>
          </w:p>
        </w:tc>
      </w:tr>
      <w:tr w:rsidR="002242BF">
        <w:trPr>
          <w:trHeight w:val="70"/>
        </w:trPr>
        <w:tc>
          <w:tcPr>
            <w:tcW w:w="100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pacing w:after="0" w:line="240" w:lineRule="auto"/>
              <w:ind w:left="170" w:right="7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                          </w:t>
            </w:r>
          </w:p>
          <w:p w:rsidR="002242BF" w:rsidRDefault="000D0EA7">
            <w:pPr>
              <w:spacing w:after="0" w:line="240" w:lineRule="auto"/>
              <w:ind w:left="720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устойчивостью порядка числительных при счете; с принципом «один к одному» (к каждому объекту может быть присоединен только один объект); с принципом обозначения итога счета (общее количество обозначается последним произнесенным числом); с возможностью пересчета любой совокупности объектов; с возможностью считать объекты в любом порядке; </w:t>
            </w:r>
          </w:p>
          <w:p w:rsidR="002242BF" w:rsidRDefault="000D0EA7">
            <w:pPr>
              <w:spacing w:after="0" w:line="240" w:lineRule="auto"/>
              <w:ind w:left="720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в процессе игр и игровых упражнений представления о независимости количества элементов множества от пространственного расположения и качественных признаков предметов его составляющих;     </w:t>
            </w:r>
          </w:p>
          <w:p w:rsidR="002242BF" w:rsidRDefault="000D0EA7">
            <w:pPr>
              <w:spacing w:after="0" w:line="240" w:lineRule="auto"/>
              <w:ind w:left="720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элементарные счетные действия с множествами предметов на основе зрительного, слухового, тактильного и кинестетического восприятия; </w:t>
            </w:r>
          </w:p>
          <w:p w:rsidR="002242BF" w:rsidRDefault="000D0EA7">
            <w:pPr>
              <w:spacing w:after="0" w:line="240" w:lineRule="auto"/>
              <w:ind w:left="720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сенсорно-перцептивные способности: узнавать количество предметов, форму, величину на ощупь, зрительно; узнавать количество звуков на слух;</w:t>
            </w:r>
          </w:p>
          <w:p w:rsidR="002242BF" w:rsidRDefault="000D0EA7">
            <w:pPr>
              <w:spacing w:after="0" w:line="240" w:lineRule="auto"/>
              <w:ind w:left="720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операционально-техническую сторону деятельности: действовать двумя руками, одной рукой (удерживать, приближать, поворачивать, расставлять игрушки или раскладывать картинки в ряд, брать их по одной, убирать счетный материал, геометрические фигуры и т. п.); </w:t>
            </w:r>
          </w:p>
          <w:p w:rsidR="002242BF" w:rsidRDefault="000D0EA7">
            <w:pPr>
              <w:spacing w:after="0" w:line="240" w:lineRule="auto"/>
              <w:ind w:left="720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зрительно-двигательную координацию, учить прослеживать взглядом за движением руки, игрушками, расположением и перемещением картинок и т. п.;</w:t>
            </w:r>
          </w:p>
          <w:p w:rsidR="002242BF" w:rsidRDefault="000D0EA7">
            <w:pPr>
              <w:spacing w:after="0" w:line="240" w:lineRule="auto"/>
              <w:ind w:left="720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с цифрами в пределах пяти соотносить их соответствующим количеством пальцев и предметов, изображать цифры (рисовать, конструировать, лепить и т. п.);</w:t>
            </w:r>
          </w:p>
          <w:p w:rsidR="002242BF" w:rsidRDefault="000D0EA7">
            <w:pPr>
              <w:spacing w:after="0" w:line="240" w:lineRule="auto"/>
              <w:ind w:left="720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определять пространственное расположение предметов относительно себя (впереди – сзади, рядом со мной, надо мной, подо мной);  вперед и назад по горизонтальной плоскости (столу, полу) по подражанию действиям взрослого, по образцу и по словесной инструкции; </w:t>
            </w:r>
          </w:p>
          <w:p w:rsidR="002242BF" w:rsidRDefault="000D0EA7">
            <w:pPr>
              <w:spacing w:after="0" w:line="240" w:lineRule="auto"/>
              <w:ind w:left="720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образовывать множества из однородных и разнородных предметов, игрушек, их изображений; группировать предметы в множества по форме (шары, кубы, круги, квадраты), по величине (большой – маленький, широкий – узкий, высокий – низкий), по количеству (в пределах трех); </w:t>
            </w:r>
          </w:p>
          <w:p w:rsidR="002242BF" w:rsidRDefault="000D0EA7">
            <w:pPr>
              <w:spacing w:after="0" w:line="240" w:lineRule="auto"/>
              <w:ind w:left="720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ориентироваться на листе бумаги;</w:t>
            </w:r>
          </w:p>
          <w:p w:rsidR="002242BF" w:rsidRDefault="000D0EA7">
            <w:pPr>
              <w:spacing w:after="0" w:line="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представления о времени: на основе наиболее характерных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признаков (по наблюдениям в природе, по изображениям на картинках) учить узнавать и называть реальные явления и их изображения: весна, лето, осень и зима) и части суток (утро, день, вечер и ночь), знакомить с последовательностью.</w:t>
            </w:r>
          </w:p>
        </w:tc>
      </w:tr>
      <w:tr w:rsidR="002242BF">
        <w:trPr>
          <w:trHeight w:val="353"/>
        </w:trPr>
        <w:tc>
          <w:tcPr>
            <w:tcW w:w="100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pacing w:after="0" w:line="269" w:lineRule="atLeast"/>
              <w:ind w:left="1047" w:hanging="1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СОЦИАЛЬНО – КОММУНИКАТИВНОЕ РАЗВИТИЕ</w:t>
            </w:r>
          </w:p>
        </w:tc>
      </w:tr>
      <w:tr w:rsidR="002242BF">
        <w:tc>
          <w:tcPr>
            <w:tcW w:w="100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Игра</w:t>
            </w:r>
          </w:p>
          <w:p w:rsidR="002242BF" w:rsidRDefault="000D0EA7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обогащать и совершенствовать опыт игр детей с куклой и другими образными игрушками;</w:t>
            </w:r>
          </w:p>
          <w:p w:rsidR="002242BF" w:rsidRDefault="000D0EA7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стимулировать интерес к ролевым играм, вызывать реакцию радости от возможности поиграть в новую игру и желание играть в нее;</w:t>
            </w:r>
          </w:p>
          <w:p w:rsidR="002242BF" w:rsidRDefault="000D0EA7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адекватное отношение к ролевым действиям, учить понимать смысл действий того или иного персонажа в соответствии с игровой ситуацией;</w:t>
            </w:r>
          </w:p>
          <w:p w:rsidR="002242BF" w:rsidRDefault="000D0EA7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выполнять освоенные ролевые действия в соответствии с содержанием игры и развивать способность переносить эти игровые действия в различные ситуации, тематически близкие игре;</w:t>
            </w:r>
          </w:p>
          <w:p w:rsidR="002242BF" w:rsidRDefault="000D0EA7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располагать игровые атрибуты в пространстве комнаты, в игровом уголке, на плоскости стола и т. п.;</w:t>
            </w:r>
          </w:p>
          <w:p w:rsidR="002242BF" w:rsidRDefault="000D0EA7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выполнять цепочку последовательных игровых действий (например, умывание кукол, их раздевание и одевание, сервировка стола кукольной посудой, уборка постели и застилка коляски и т. п.); </w:t>
            </w:r>
          </w:p>
          <w:p w:rsidR="002242BF" w:rsidRDefault="000D0EA7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адекватно, в соответствии с функциональным назначением использовать простые игрушки в процессе выполнения игровых действий; </w:t>
            </w:r>
          </w:p>
          <w:p w:rsidR="002242BF" w:rsidRDefault="000D0EA7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стимулировать развитие интереса и потребности в эмоциональном общении с педагогом, со сверстниками в процессе игры, используя как речевые, так и неречевые средства общения; </w:t>
            </w:r>
          </w:p>
          <w:p w:rsidR="002242BF" w:rsidRDefault="000D0EA7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находить соответствующие предметы и игрушки по характерному образу, звучанию и использовать их в игре; </w:t>
            </w:r>
          </w:p>
          <w:p w:rsidR="002242BF" w:rsidRDefault="000D0EA7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использовать в игре натуральные предметы и их модели, предметы-заместители; </w:t>
            </w:r>
          </w:p>
          <w:p w:rsidR="002242BF" w:rsidRDefault="000D0EA7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выполнять простейшие воображаемые действия по подражанию действиям взрослого, создавать простейшие воображаемые игровые ситуации, брать на себя роль и действовать в соответствии с нею (с помощью взрослого), эмоционально реагировать на нее; </w:t>
            </w:r>
          </w:p>
          <w:p w:rsidR="002242BF" w:rsidRDefault="000D0EA7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способность брать на себя роль и действовать в соответствии с нею (при помощи взрослого); </w:t>
            </w:r>
          </w:p>
          <w:p w:rsidR="002242BF" w:rsidRDefault="000D0EA7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выполнять простейшие трудовые действия, в опоре на представления, полученные в результате экскурсий, наблюдений и образец их выполнения предложенный взрослым; </w:t>
            </w:r>
          </w:p>
          <w:p w:rsidR="002242BF" w:rsidRDefault="000D0EA7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умение создавать различные постройки из крупного и мелкого строительного материала (совместно со взрослым или по подражанию) и использовать их в строительно-конструктивных и сюжетно-ролевых играх; </w:t>
            </w:r>
          </w:p>
          <w:p w:rsidR="002242BF" w:rsidRDefault="000D0EA7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играть вместе со взрослыми и сверстниками в строительно-конструктивные игры со знакомой сюжетной линией, изготавливать для этих игр простые игрушки (с помощью взрослого); </w:t>
            </w:r>
          </w:p>
          <w:p w:rsidR="002242BF" w:rsidRDefault="000D0EA7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действовать в процессе игры рядом, совместно, проявлять отношения партнерства, взаимопомощи, взаимной поддержки; </w:t>
            </w:r>
          </w:p>
          <w:p w:rsidR="002242BF" w:rsidRDefault="000D0EA7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готовность отражать в играх приобретенный жизненный опыт, включаться в игры и игровые ситуации по просьбе взрослого, сверстников или самостоятельно; </w:t>
            </w:r>
          </w:p>
          <w:p w:rsidR="002242BF" w:rsidRDefault="000D0EA7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общаться в процессе игры с помощью жестов, мимики, речи (особое внимание обращается на использование различных речевых конструкций в процессе игры); </w:t>
            </w:r>
          </w:p>
          <w:p w:rsidR="002242BF" w:rsidRDefault="000D0EA7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приобщать к изготовлению атрибутов для сюжетно-ролевых, театрализованных и подвижных игр (вместе с взрослым, по подражанию действиям взрослого);</w:t>
            </w:r>
          </w:p>
          <w:p w:rsidR="002242BF" w:rsidRDefault="000D0EA7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сопровождать игровые действия речью (использовать наиболее часто употребляемые глаголы, отражающие действия с предметами и игрушками в соответствии с сюжетном игры).</w:t>
            </w:r>
          </w:p>
          <w:p w:rsidR="002242BF" w:rsidRDefault="000D0EA7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способность выражать разные эмоциональные состояния адекватно сюжету и ролевому поведению с помощью различных пантомимических, мимических и вербальных средств.</w:t>
            </w:r>
          </w:p>
          <w:p w:rsidR="002242BF" w:rsidRDefault="000D0EA7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стремление передавать (изображать, демонстрировать) радость, огорчение, удовольствие, удивление в процессе моделирования социальных отношений с помощью разных невербальных и вербальных средств;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умение имитировать движения, голоса персонажей, «преображаться» в процессе театрализованных игр;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представления о специфике определенных ролей (кошка, собака, курочка, медведь, лиса, заяц, еж и т. п.) и об условности их исполнения;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выбирать игрушки для режиссерской игры, ориентируясь на их размер (большой – маленький, высокий – низкий, длинный – короткий) и цвет (красный, желтый, синий, зеленый, белый, черный);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пантомимические навыки (удерживать позу, выполнять движения, характерные для персонажа, по образцу, предлагаемому взрослым или сверстниками);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движения рук (в играх с куклами-бибабо) и пальцев (в играх с персонажами пальчикового театра);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распознавать эмоциональные состояния, изображенные на пиктограммах (радость, гнев, испуг, огорчение), передавать их;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общую моторику в процессе выполнения имитационных движений, совершенствовать движения рук в играх с куклами-бибабо и с персонажами пальчикового театра.</w:t>
            </w:r>
          </w:p>
        </w:tc>
      </w:tr>
      <w:tr w:rsidR="002242BF">
        <w:trPr>
          <w:trHeight w:val="703"/>
        </w:trPr>
        <w:tc>
          <w:tcPr>
            <w:tcW w:w="100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pacing w:after="0" w:line="257" w:lineRule="atLeast"/>
              <w:ind w:left="1035" w:right="711" w:hanging="1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Безопасное поведение в быту и в социуме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ориентировки в пространстве и действий с материалами,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необходимыми для организации игр на темы безопасности жизнедеятельности в различных ситуациях: реальными (на основе предметной и предметно-игровой деятельности); отраженными в знаках (светофор, дорожные знаки, знаки пожарной безопасности), в образных игрушках; условными, символическими (в воображаемой игровой ситуации);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умения принимать игровой образ (роль): восприятия пространственного расположения собственного тела и ориентировки от себя в окружающем пространстве помещения (групповой комнаты, физкультурного и музыкального зала и т. п.), на игровой уличной площадке; наблюдение за тем, как педагог заменяет действия с натуральными предметами игровыми;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игровых и речевых образных действий, которые помогают понять элементарные правила поведения (на улице, на дороге, в доме, в природе) в процессе сюжетных подвижных игр с использованием отдельных элементов комплектов «Азбука пожарной безопасности», «Азбука дорожного движения», «Азбука здоровья и гигиены», «Азбука железной дороги» и др.;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элементарным операциям внутреннего программирования с опорой на реальные действия на невербальном и вербальном уровне: показ и называние картинок с изображением движущихся автомобилей, сюжетных картинок, отражающих поведение детей и взрослых на улице (правильное и неправильное), обращение с огнеопасными предметами (правильное и неправильное) и т. д.; разыгрывание ситуаций, в которых необходимы звукоподражания (элементарное модулирование и интонирование речевых и неречевых звуков, имитирующих звук движения или сигнала автомобиля, звук, сопровождающий зеленый свет светофора, и т. п.);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слухового внимания: определение местонахождения источника звука (звуки движущегося транспорта, сигнал автомобиля, звуковой сигнал при зеленом свете светофора), сравнение контрастных и близких по звучанию неречевых звуков, восприятие звуков различной громкости (с использованием аудиокассет с записью «Звуки улицы»);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представлений о труде взрослых: шофер (водитель автомобиля) водит автомобиль (пожарный, грузовик, легковую машину, машину скорой помощи);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обогащение словаря за счет расширения понимания слов и словосочетаний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улица, дорога, пешеход, сигнал автомобиля, сигнал светофора, дорожные знаки, пешеходный переход, подземный переход, легковой автомобиль, грузовой автомобиль, пожарная машина, трамвай, троллейбус, автобус, пожар, знаки информации: больница, детский сад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др.); 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умений отражать в речи содержание выполненных игровых действий: автомобили едут по дороге; автомобиль приехал или уехал; загорелся красный (желтый, зеленый) свет светофора; загорелся красный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свет – надо стоять, держаться за руку взрослого; нельзя брать и пользоваться спичками, подходить к включенной плите, срывать и брать в рот ягоды без разрешения взрослых, есть немытые продукты и т. п.</w:t>
            </w:r>
          </w:p>
        </w:tc>
      </w:tr>
      <w:tr w:rsidR="002242BF">
        <w:trPr>
          <w:trHeight w:val="285"/>
        </w:trPr>
        <w:tc>
          <w:tcPr>
            <w:tcW w:w="100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Труд</w:t>
            </w:r>
          </w:p>
          <w:p w:rsidR="002242BF" w:rsidRDefault="000D0EA7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воспитывать доброжелательность, заботливость по отношению друг к другу, готовность оказать помощь друг другу, взрослым, то есть всем, кто в ней нуждается;</w:t>
            </w:r>
          </w:p>
          <w:p w:rsidR="002242BF" w:rsidRDefault="000D0EA7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приучать выполнять хозяйственно-бытовые поручения в соответствии с заранее намеченным планом по образцу и по словесной просьбе взрослого;</w:t>
            </w:r>
          </w:p>
          <w:p w:rsidR="002242BF" w:rsidRDefault="000D0EA7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трудовые действия в сфере самообслуживания, ручного труда, хозяйственно-бытового труда, труда в природе;</w:t>
            </w:r>
          </w:p>
          <w:p w:rsidR="002242BF" w:rsidRDefault="000D0EA7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умение раздеваться и одеваться самостоятельно, с незначительной помощью взрослого и друг другу;</w:t>
            </w:r>
          </w:p>
          <w:p w:rsidR="002242BF" w:rsidRDefault="000D0EA7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аккуратно складывать вещи в шкафчики, соблюдать в нем порядок, учить прибираться в шкафчике;</w:t>
            </w:r>
          </w:p>
          <w:p w:rsidR="002242BF" w:rsidRDefault="000D0EA7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элементарным приемам содержания в порядке собственной одежды и обуви (чистить щеткой обувь, чистить щеткой одежду, стирать мелкие личные вещи, складывать одежду и т. п.);</w:t>
            </w:r>
          </w:p>
          <w:p w:rsidR="002242BF" w:rsidRDefault="000D0EA7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расстилать и заправлять постели (расправлять простыню, аккуратно класть подушку и т. п.) с незначительной помощью взрослого;</w:t>
            </w:r>
          </w:p>
          <w:p w:rsidR="002242BF" w:rsidRDefault="000D0EA7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применять разнообразные предметы-орудия, необходимые для выполнения хозяйственно-бытовых поручений в помещении и на прогулке;</w:t>
            </w:r>
          </w:p>
          <w:p w:rsidR="002242BF" w:rsidRDefault="000D0EA7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формировать умение убирать игровые уголки, вместе со взрослым планируя свои действия (протирать пыль, пользоваться пылесосом с помощью взрослого, расставлять игрушки на полках, мыть игрушки и т. п.);</w:t>
            </w:r>
          </w:p>
          <w:p w:rsidR="002242BF" w:rsidRDefault="000D0EA7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умение накрывать на стол по предварительному плану-инструкции (вместе со взрослым);</w:t>
            </w:r>
          </w:p>
          <w:p w:rsidR="002242BF" w:rsidRDefault="000D0EA7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пробуждать желание и формировать умение оказывать помощь взрослому в приготовлении пищи (салатов, винегретов, бутербродов, печения и др.);</w:t>
            </w:r>
          </w:p>
          <w:p w:rsidR="002242BF" w:rsidRDefault="000D0EA7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желание трудиться на участке детского сада, поддерживать порядок на игровой площадке (вместе со взрослыми убирать опавшие листья, сгребать снег, посыпать дорожки песком, подметать мусор, вскапывать грядки и клумбы и т. п.);</w:t>
            </w:r>
          </w:p>
          <w:p w:rsidR="002242BF" w:rsidRDefault="000D0EA7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бережное отношение к результатам человеческого труда (предметам быта, одежде, игрушкам);</w:t>
            </w:r>
          </w:p>
          <w:p w:rsidR="002242BF" w:rsidRDefault="000D0EA7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стимулировать интерес к изготовлению различных поделок из бумаги, природных, бросовых материалов, ткани и ниток;</w:t>
            </w:r>
          </w:p>
          <w:p w:rsidR="002242BF" w:rsidRDefault="000D0EA7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приемы работы с бумагой, картоном, природными материалами, умение ориентироваться на свойства материалов при изготовлении поделок;</w:t>
            </w:r>
          </w:p>
          <w:p w:rsidR="002242BF" w:rsidRDefault="000D0EA7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пользоваться ножницами;</w:t>
            </w:r>
          </w:p>
          <w:p w:rsidR="002242BF" w:rsidRDefault="000D0EA7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зрительно-двигательную координацию, согласованность движений обеих рук.</w:t>
            </w:r>
          </w:p>
          <w:p w:rsidR="002242BF" w:rsidRDefault="000D0E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2242BF" w:rsidRDefault="000D0E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2242BF">
        <w:trPr>
          <w:trHeight w:val="210"/>
        </w:trPr>
        <w:tc>
          <w:tcPr>
            <w:tcW w:w="100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ФИЗИЧЕСКОЕ РАЗВИТИЕ</w:t>
            </w:r>
          </w:p>
        </w:tc>
      </w:tr>
      <w:tr w:rsidR="002242BF">
        <w:trPr>
          <w:trHeight w:val="240"/>
        </w:trPr>
        <w:tc>
          <w:tcPr>
            <w:tcW w:w="100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pacing w:after="0" w:line="266" w:lineRule="atLeast"/>
              <w:ind w:left="551" w:right="24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  <w:p w:rsidR="002242BF" w:rsidRDefault="000D0EA7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произвольные движения головы, туловища, рук, ног, лица;</w:t>
            </w:r>
          </w:p>
          <w:p w:rsidR="002242BF" w:rsidRDefault="000D0EA7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воспроизводить по подражанию взрослому различные движения кистями и пальцами рук;</w:t>
            </w:r>
          </w:p>
          <w:p w:rsidR="002242BF" w:rsidRDefault="000D0EA7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чувство ритма: передавать в движении ритм чередования (1/2, 3/4, 4/4); </w:t>
            </w:r>
          </w:p>
          <w:p w:rsidR="002242BF" w:rsidRDefault="000D0EA7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координацию движений рук и ног;</w:t>
            </w:r>
          </w:p>
          <w:p w:rsidR="002242BF" w:rsidRDefault="000D0EA7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сопровождать ритмические движения проговариванием коротких стихов,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242BF" w:rsidRDefault="000D0EA7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восприятие и воспроизведение движений по рисунку (с использованием режиссерской куклы или модели человеческой фигуры);</w:t>
            </w:r>
          </w:p>
          <w:p w:rsidR="002242BF" w:rsidRDefault="000D0EA7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простые пантомимические движения;</w:t>
            </w:r>
          </w:p>
          <w:p w:rsidR="002242BF" w:rsidRDefault="000D0EA7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умение взаимодействовать со сверстниками в процессе совместных игр и упражнений, проявлять внимание друг к другу и оказывать помощь друг другу;</w:t>
            </w:r>
          </w:p>
          <w:p w:rsidR="002242BF" w:rsidRDefault="000D0EA7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соблюдению правил в подвижных играх и игровых упражнениях;</w:t>
            </w:r>
          </w:p>
          <w:p w:rsidR="002242BF" w:rsidRDefault="000D0EA7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речевую активность, закрепляя названия действий, движений, пространственных отношений и характеристик объектов и т.п.).</w:t>
            </w:r>
          </w:p>
        </w:tc>
      </w:tr>
      <w:tr w:rsidR="002242BF">
        <w:trPr>
          <w:trHeight w:val="100"/>
        </w:trPr>
        <w:tc>
          <w:tcPr>
            <w:tcW w:w="100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Представления о здоровом образе жизни и гигиене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умение соблюдать в игре элементарные правила поведения и взаимодействия, знакомить их с нормами гигиены и здорового образа жизни на основе игрового сюжета;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совместных играх с образными игрушками учить реальным бытовым действиям, используя неречевые и речевые средства общения в процессе игровых действий;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доброжелательное отношение друг к другу и взаимопомощь при выполнении действий по самообслуживанию; 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проводить в игровой форме закаливающие процедуры с использованием полифункционального оборудования (сенсорные тропы и дорожки, сухой бассейн и др.), упражнения, направленные на улучшение венозного оттока и работы сердца, тактильной чувствительности тела, повышение силы и тонуса мышц,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подвижностисуставов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связок и сухожилий, расслабление-напряжение мышц и т. п.;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осуществлять контроль над действиями и поведение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действия с безопасными бытовыми предметами, безопасно передвигаться в пространстве вместе с другими детьми, проявлять предусмотрительность осторожность в разных бытовых ситуациях в детском саду и дома и др.);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закреплять представления о воде как важном средстве поддержания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чистоты тела и жилища;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навыки действий с предметами домашнего обихода, личной гигиены, выполнять орудийные действия с предметами бытового назначения (вместе со взрослым, по образцу и самостоятельно);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бережливость, аккуратность в процессе действий с предметами гигиены, одеждой, обувью и т. п.;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положительное отношение к собственному опрятному виду, умение замечать и устранять неопрятность у себя и сверстника;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соблюдать в играх правила нормативного и безопасного поведения и взаимодействия, продолжать знакомить их с нормами гигиены и здорового образа жизни на основе игровых сюжетов;</w:t>
            </w:r>
          </w:p>
          <w:p w:rsidR="002242BF" w:rsidRDefault="000D0EA7">
            <w:pPr>
              <w:spacing w:after="0" w:line="100" w:lineRule="atLeast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потребность во взаимодействии со сверстником и взрослым, закреплять умение использовать вербальные и невербальные средства в играх на темы сохранения здоровья и здорового образа жизни (плохо – хорошо, полезно – вредно для здоровья), безопасности жизнедеятельности. </w:t>
            </w:r>
          </w:p>
        </w:tc>
      </w:tr>
      <w:tr w:rsidR="002242BF">
        <w:trPr>
          <w:trHeight w:val="195"/>
        </w:trPr>
        <w:tc>
          <w:tcPr>
            <w:tcW w:w="100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pacing w:after="0" w:line="195" w:lineRule="atLeast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</w:tr>
      <w:tr w:rsidR="002242BF">
        <w:trPr>
          <w:trHeight w:val="2107"/>
        </w:trPr>
        <w:tc>
          <w:tcPr>
            <w:tcW w:w="100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создавать условия для стимулирования речевой активности, развивая коммуникативную функцию речи на занятиях, в играх, в бытовых ситуациях и т. д., поддерживать стремление к общению со взрослыми и со сверстниками;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коммуникативную функцию речи, формировать потребность в общении, создавать условия для развития образа «Я» на основе представлений о собственных возможностях и умениях («У меня глаза – я умею смотреть», «Это мои руки – я умею…» и т. д.), значимых для взаимодействия со сверстниками и взрослыми;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обеспечивать необходимую мотивацию речи посредством создания ситуаций общения, воспитывая отношение к сверстнику как объекту взаимодействия, развивать субъектно-объектные отношения;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задавать простые вопросы;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номинативный и глагольный словарный запас, связанный с содержанием его эмоционального, бытового, предметного, игрового опыта;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с помощью взрослого составлять простейший словесный отчет о выполненных действиях (начальный этап развития словесной регуляции действий);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создавать условия для использования речевого материала, усвоенного на занятиях по развитию речи, в театрализованных играх и в повседневной жизни;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обращать внимание на различные эмоциональные состояния человека, учить подражать выражению лица взрослого (перед зеркалом и без него) и его действиям (жалеет – обнимает, гладит по голове; радуется – хлопает в ладоши и т. п.);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потребность и умение выражать свое настроение и потребности с помощью доступных пантомимических, мимических и других средств;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стимулировать речевую активность, развивать интерес к окружающему миру (миру людей, животных, растений, минералов, к явлениям природы), стимулировать желание наблюдать за изменениями, происходящими в окружающем мире;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представления о родственных отношениях в семье, о способах коммуникации с близкими людьми;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диалогическую форму речи, поддерживать инициативные диалоги, стимулируя их, создавая коммуникативные ситуации, вовлекая в разговор;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способность выражать свое настроение и потребности с помощью различных пантомимических, мимических и других средств, поддерживая стремление передавать (изображать, демонстрировать) радость, огорчение, удивление в имитационных играх; 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выразительность имитационных движений, совершенствовать движения рук в играх с театром на рукавичках, со специально разработанными куклами бибабо (для всей ладони, без отверстия для пальцев) и персонажами пальчикового театра; 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обучать элементарному планированию и выполнению каких-либо действий с помощью взрослого и самостоятельно («Что будем делать сначала?», «Что будем делать потом?»).</w:t>
            </w:r>
          </w:p>
        </w:tc>
      </w:tr>
      <w:tr w:rsidR="002242BF">
        <w:trPr>
          <w:trHeight w:val="135"/>
        </w:trPr>
        <w:tc>
          <w:tcPr>
            <w:tcW w:w="100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pacing w:after="0" w:line="1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</w:tc>
      </w:tr>
      <w:tr w:rsidR="002242BF">
        <w:trPr>
          <w:trHeight w:val="331"/>
        </w:trPr>
        <w:tc>
          <w:tcPr>
            <w:tcW w:w="100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Изобразительная деятельность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интерес к рисованию, лепке, аппликации, создавать условия для изобразительного творчества;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представления об используемых в процессе изобразительной деятельности предметах и материалах (карандаши, фломастеры, кисти, бумага, краски, мел, пластилин, глина и др.); их свойствах;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рисовать и лепить знакомые объекты, а также новые объекты, более сложной формы;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передавать в изображениях основные свойства объектов (цвет, форму, соотношение частей по размеру и взаимному расположению);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элементарное умение контролировать свою работу путем сравнения результата с натурой или образцом;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рисовать прямые, наклонные, вертикальные, горизонтальные и волнистые линии одинаковой и разной толщины и длины, сочетать в рисунках прямые и наклонные линии;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рисовать закругленные линии и изображения предметов округлой формы;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рисовать геометрические фигуры (круг, квадрат, треугольник,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прямоугольник, овал);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с оттенками основных цветов путем разведения и смешения красок: розовый, оранжевый, голубой, коричневый, фиолетовый;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представления о пространственных свойствах объектов, учить сравнивать их по форме, размеру, расположению (ближе, дальше, выше, ниже, больше, меньше, верх, низ, середина);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ориентироваться в пространстве листа бумаги: слева – справа, низ – верх, середина (центр), левый (правый) верхний угол, левый (правый) нижний угол;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знакомить с приемами декоративного рисования (создание узоров по принципу повторности, чередования и симметрии), развивать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чувство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ритма;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знакомить с доступными пониманию произведениями изобразительного искусства (картинами, иллюстрациями к сказкам и рассказам, скульптурами, расписной народной игрушкой – семеновской матрешкой, дымковской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богородской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игрушкой, с хохломской росписью и гжелью); обеспечивать развитие эстетического восприятия детей;  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создавать изображения по образцу (в ходе декоративного рисования), с натуры (в предметной лепке и предметном рисовании), по выбору и собственному замыслу;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координацию движений обеих рук, зрительно-двигательную координацию в ходе изобразительной деятельности;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мелкую моторику в процессе рисования, лепки, аппликации;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доводить работу до конца;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радоваться своему успеху и успеху товарищей;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эмоционально воспринимать красивое;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работать вместе с другими детьми и развивать партнерские отношения в процессе совместного выполнения заданий и коллективных работ, формировать игровые и деловые мотивы взаимодействия;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доброжелательное отношение к изобразительным достижениям сверстников путем посещения выставок детских работ в других группах.</w:t>
            </w:r>
          </w:p>
        </w:tc>
      </w:tr>
      <w:tr w:rsidR="002242BF">
        <w:trPr>
          <w:trHeight w:val="420"/>
        </w:trPr>
        <w:tc>
          <w:tcPr>
            <w:tcW w:w="100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lastRenderedPageBreak/>
              <w:t>Музыка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интерес к занятиям, к различным видам музыкальной деятельности, стремления участвовать в коллективных песнях, плясках, упражнениях;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поощрять желание слушать любимые песни, танцевать любимые танцы;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вслушиваться в звучание песен и инструментальных пьес, сосредоточиваться во время звучания, дослушивать музыкальное произведение до конца;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эмоциональный отклик на музыку; 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различать маршевую и песенную музыку, отличать пляску, чувствовать настроение, создаваемое определенным характером музыки; 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способность припоминать знакомые мелодии, используя вспомогательные средства (предварительный рассказ, рассматривание картинок, картин, игрушек и др.);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играть на разных детских музыкальных инструментах;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произносить все слова песни, соблюдая музыкальный темп;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передвигаться под музыку по ориентирам (по указательному жесту, словесной команде, стрелке-вектору); 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координацию, плавность, выразительность движений, умение выполнять движения в определенном,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образовывать круг, сходиться в центре, затем возвращаться на место; 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ходьбу по кругу (друг за другом ритмично, четко, взмахивая руками) и в шеренге; 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бег детей друг за другом: легким шагом на носках без высокого подъема ног, затем высоко поднимая ноги, выбрасывая их вперед (руки на поясе); </w:t>
            </w:r>
          </w:p>
          <w:p w:rsidR="002242BF" w:rsidRDefault="000D0EA7">
            <w:pPr>
              <w:spacing w:after="0" w:line="240" w:lineRule="auto"/>
              <w:ind w:left="720" w:right="3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пространственные ориентировки, общую моторику, координацию движений, сенсомоторную интеграцию.</w:t>
            </w:r>
          </w:p>
        </w:tc>
      </w:tr>
    </w:tbl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образовательных областей предполагает перспективное тематическое планирование образовательного процесса на 2017-2018 учебный год</w:t>
      </w:r>
    </w:p>
    <w:p w:rsidR="002242BF" w:rsidRDefault="002242BF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242BF" w:rsidRDefault="002242BF">
      <w:pPr>
        <w:shd w:val="clear" w:color="auto" w:fill="FFFFFF" w:themeFill="background1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0D0EA7">
      <w:pPr>
        <w:shd w:val="clear" w:color="auto" w:fill="FFFFFF" w:themeFill="background1"/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 Вариативные формы, способы, методы, средства реализации Программы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Вариативные формы, способы, методы и средства реализации Программы подбираются с учётом возрастных и индивидуальных особенностей воспитанника с ОВЗ, специфики его образовательных потребностей и интересов в разных видах детской деятельности, социального запроса родителей (законных представителей).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детской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10173" w:type="dxa"/>
        <w:tblInd w:w="-799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953"/>
        <w:gridCol w:w="7220"/>
      </w:tblGrid>
      <w:tr w:rsidR="002242BF">
        <w:tc>
          <w:tcPr>
            <w:tcW w:w="29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242BF" w:rsidRDefault="000D0E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721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42BF" w:rsidRDefault="000D0E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организации детских видов деятельности</w:t>
            </w:r>
          </w:p>
        </w:tc>
      </w:tr>
      <w:tr w:rsidR="002242BF">
        <w:tc>
          <w:tcPr>
            <w:tcW w:w="295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72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2242BF" w:rsidRDefault="000D0E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ситуации, игры с правилами, дидактические игры, подвижные игры, творческие игры (сюжетные, сюжетно-ролевые, театрализованные, конструктивные) и др.</w:t>
            </w:r>
          </w:p>
          <w:p w:rsidR="002242BF" w:rsidRDefault="000D0E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Беседы, речевые ситуации, составление рассказов, сказок, творческие пересказы, разгадывание загадок, ситуативные разговоры, ситуации морального выбора, речевые тренинги, совместные со взрослыми проекты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индивидуальные и подгрупповые поручения, дежурства, совместный труд и др.</w:t>
            </w:r>
          </w:p>
        </w:tc>
      </w:tr>
      <w:tr w:rsidR="002242BF">
        <w:tc>
          <w:tcPr>
            <w:tcW w:w="295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72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2242BF" w:rsidRDefault="000D0E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Непосредственно образовательная деятельность, наблюдения, экскурсии, целевые прогулки, решение проблемных ситуаций, опыты, экспериментирование, коллекционирование, моделирование, познавательно-исследовательские проекты и др.</w:t>
            </w:r>
          </w:p>
        </w:tc>
      </w:tr>
      <w:tr w:rsidR="002242BF">
        <w:tc>
          <w:tcPr>
            <w:tcW w:w="295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72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2242BF" w:rsidRDefault="000D0EA7">
            <w:pPr>
              <w:spacing w:after="0" w:line="240" w:lineRule="auto"/>
              <w:ind w:firstLine="56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Непосредственно образовательная деятельность, ситуация общения, игры, учебно-игровые ситуации, экскурсии, проекты, проблемные ситуации,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-элементы и др.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определяет учитель-логопед, а другие специалисты подключаются к работе и планируют образовательную деятельность в соответствии с рекомендациями учителя-логопеда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2242BF">
        <w:tc>
          <w:tcPr>
            <w:tcW w:w="295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72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2242BF" w:rsidRDefault="000D0E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Непосредственно образовательная деятельность.</w:t>
            </w:r>
          </w:p>
          <w:p w:rsidR="002242BF" w:rsidRDefault="000D0E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 изобразительного искусства, вернисажи детского творчества, рассказы, беседы об искусстве, творческие проекты эстетического содержания и др.</w:t>
            </w:r>
          </w:p>
          <w:p w:rsidR="002242BF" w:rsidRDefault="000D0E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 и исполнение музыкальных произведений, музыкально-ритмические движения, музыкальные игры и импровизации и др.</w:t>
            </w:r>
          </w:p>
        </w:tc>
      </w:tr>
      <w:tr w:rsidR="002242BF">
        <w:tc>
          <w:tcPr>
            <w:tcW w:w="295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72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2242BF" w:rsidRDefault="000D0E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Непосредственно образовательная деятельность, утренняя гимнастика, подвижные игры с правилами, игровые упражнения, двигательные паузы, соревнования, праздники, эстафеты, и др.</w:t>
            </w:r>
          </w:p>
        </w:tc>
      </w:tr>
    </w:tbl>
    <w:p w:rsidR="002242BF" w:rsidRDefault="000D0EA7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решения образовательных задач Программы используются следующие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обучения:</w:t>
      </w:r>
    </w:p>
    <w:tbl>
      <w:tblPr>
        <w:tblW w:w="10173" w:type="dxa"/>
        <w:tblInd w:w="-799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413"/>
        <w:gridCol w:w="5760"/>
      </w:tblGrid>
      <w:tr w:rsidR="002242BF">
        <w:tc>
          <w:tcPr>
            <w:tcW w:w="4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242BF" w:rsidRDefault="000D0EA7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 по источнику знаний</w:t>
            </w:r>
          </w:p>
        </w:tc>
        <w:tc>
          <w:tcPr>
            <w:tcW w:w="575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42BF" w:rsidRDefault="000D0EA7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 по характеру образовательной деятельности</w:t>
            </w:r>
          </w:p>
        </w:tc>
      </w:tr>
      <w:tr w:rsidR="002242BF">
        <w:tc>
          <w:tcPr>
            <w:tcW w:w="441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Словесные</w:t>
            </w:r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Наглядные</w:t>
            </w:r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</w:t>
            </w:r>
          </w:p>
        </w:tc>
        <w:tc>
          <w:tcPr>
            <w:tcW w:w="57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2242BF" w:rsidRDefault="000D0EA7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Информационно-рецептивный</w:t>
            </w:r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Репродуктивный</w:t>
            </w:r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Проблемное изложение</w:t>
            </w:r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Частично-поисковый</w:t>
            </w:r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Исследовательский</w:t>
            </w:r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Активные методы</w:t>
            </w:r>
          </w:p>
        </w:tc>
      </w:tr>
    </w:tbl>
    <w:p w:rsidR="002242BF" w:rsidRDefault="000D0EA7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Формы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непосредственно образовательная  деятельность групповая – 25-28 минут,  индивидуальная, продолжительностью 15-20 минут.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Коррекционно-развивающая работа с дошкольником  с ОВЗ в основном представляет собой игровую деятельность. Педагогический замысел каждого игрового занятия направлен на решение коррекционно-развивающих, образовательных и воспитательных задач. Все специалисты,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работающие с воспитанником, используют в разных формах организации детской деятельности именно игровой метод как ведущий.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В середине каждой непосредственно образовательной деятельности статического характера педагог проводит физкультурные минутки. Обязательны десятиминутные перерывы между периодами непосредственно образовательной деятельности.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 Особенности образовательной деятельности разных видов и культурных практик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обеспечения воспитаннику радостно и содержательно прожить период дошкольного детства ритм жизни ребенка в детском саду задается чередованием различных видов деятельности.</w:t>
      </w:r>
    </w:p>
    <w:p w:rsidR="002242BF" w:rsidRDefault="000D0EA7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Ритмическая структура дня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делится на три блока: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Утренний образовательный блок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продолжительность с 07.00 до 09.00 часов, включает в себя: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самостоятельную деятельность;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образовательную деятельность ребенка в ходе режимных моментов;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взаимодействие с семьей.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Организуется в виде группового сбора «Утро радостных встреч». Его задачи: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-установить комфортный социально-психологический климат;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пообщаться с ребенком, посмеяться и повеселиться;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ребенка с новыми материалами;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ввести новую тему и обсудить ее.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Развивающий блок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продолжительность с 09.00 до 12.30 часов, включает в себя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организованную образовательную деятельность;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образовательную деятельность в ходе режимных моментов.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Вечерний образовательный блок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продолжительность с 15.30 до 17.00 часов - включает в себя: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организованную образовательную деятельность;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самостоятельную деятельность;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1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- образовательную деятельность в ходе режимных моментов;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1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- взаимодействие с семьей.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1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Организуется в виде группового сбора «Вечер воспоминаний». Задачи вечернего сбора: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пообщаться по поводу прожитого дня;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обменяться впечатлениями;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пообщаться с ребенком, посмеяться и повеселиться;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подвести итоги разных видов активности в течение дня.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2242BF" w:rsidRDefault="002242BF">
      <w:pPr>
        <w:shd w:val="clear" w:color="auto" w:fill="FFFFFF" w:themeFill="background1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2242BF">
      <w:pPr>
        <w:shd w:val="clear" w:color="auto" w:fill="FFFFFF" w:themeFill="background1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0D0EA7">
      <w:pPr>
        <w:shd w:val="clear" w:color="auto" w:fill="FFFFFF" w:themeFill="background1"/>
        <w:spacing w:after="0" w:line="240" w:lineRule="auto"/>
        <w:ind w:firstLine="567"/>
        <w:jc w:val="center"/>
        <w:textAlignment w:val="baseline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2.4.  Организация коррекционно-развивающей деятельности для ребенка           с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ОНР и ФФНР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формой организации коррекционно-развивающей деятельности в дошкольном образовательном учреждении для ребенка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индивидуальные педагогические мероприятия, на которых осуществляется формирование, коррекция и компенсация психических процессов и развитие языковой системы. Коррекционно-развивающая работа предполагает четкую организацию пребывания ребенка в детском саду, правильное распределение нагрузки в течение дня, координацию и преемственность в работе логопеда, психолога, воспитателей, музыкального руководителя, инструктора по физической культуре.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коррекционной работы –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освоение им коммуникативной функции языка, приближенными к возрастным нормативам, максимальная коррекция и компенсация познавательных способностей и эмоционально- волевой сферы ребенка с ОНР и ФФНР;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наиболее оптимальных путей в осуществлении индивидуально ориентированной психолого-педагогической помощи в ДОУ функционирует психолого- медико- педагогический консилиум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поставленными целями в ходе реализации программы решаются следующие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системное, комплексное изучение личностных психофизических особенностей ребенка, способствующее накоплению количественных и качественных показателей для определения содержания и основных направлений коррекционной работы;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изучения развития ребенка с целенаправленным педагогическим воздействием, позволяющим программировать динамику перехода ребенка из зоны актуального развития в зону ближайшего развития;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систематическая регистрация результатов обследования, позволяющая проследить эффективность коррекционно-педагогического воздействия, помогающая определить перспективу развития ребенка и выработать рекомендации по дальнейшему воспитанию и обучению;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полученных в результате обследования данных в различные образовательные занятия;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новейших методик и технологий для оказания комплексной дифференцированной помощи ребенку, испытывающих затруднения в различных видах деятельности.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Коррекционная работа включает время, отведенное на:</w:t>
      </w:r>
    </w:p>
    <w:p w:rsidR="002242BF" w:rsidRDefault="000D0EA7">
      <w:pPr>
        <w:shd w:val="clear" w:color="auto" w:fill="FFFFFF" w:themeFill="background1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коррекционно-развивающие занятия учителя-логопеда;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образовательную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осуществляемую в ходе режимных моментов;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самостоятельную деятельность ребенка;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с семьей воспитанника  по реализации адаптированной индивидуальной  программы дошкольного образования для ребенка с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ОНР и ФФНР.</w:t>
      </w:r>
    </w:p>
    <w:p w:rsidR="002242BF" w:rsidRDefault="002242BF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2242BF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коррекционной работы представлена блоками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98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" w:type="dxa"/>
          <w:right w:w="0" w:type="dxa"/>
        </w:tblCellMar>
        <w:tblLook w:val="04A0" w:firstRow="1" w:lastRow="0" w:firstColumn="1" w:lastColumn="0" w:noHBand="0" w:noVBand="1"/>
      </w:tblPr>
      <w:tblGrid>
        <w:gridCol w:w="9810"/>
      </w:tblGrid>
      <w:tr w:rsidR="002242BF">
        <w:tc>
          <w:tcPr>
            <w:tcW w:w="9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" w:type="dxa"/>
            </w:tcMar>
            <w:vAlign w:val="bottom"/>
          </w:tcPr>
          <w:p w:rsidR="002242BF" w:rsidRDefault="000D0EA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консультативная</w:t>
            </w:r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</w:t>
            </w:r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2242BF" w:rsidRDefault="002242B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8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" w:type="dxa"/>
          <w:right w:w="0" w:type="dxa"/>
        </w:tblCellMar>
        <w:tblLook w:val="04A0" w:firstRow="1" w:lastRow="0" w:firstColumn="1" w:lastColumn="0" w:noHBand="0" w:noVBand="1"/>
      </w:tblPr>
      <w:tblGrid>
        <w:gridCol w:w="9810"/>
      </w:tblGrid>
      <w:tr w:rsidR="002242BF">
        <w:tc>
          <w:tcPr>
            <w:tcW w:w="9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" w:type="dxa"/>
            </w:tcMar>
            <w:vAlign w:val="bottom"/>
          </w:tcPr>
          <w:p w:rsidR="002242BF" w:rsidRDefault="000D0EA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информационно-просветительская работа</w:t>
            </w:r>
          </w:p>
        </w:tc>
      </w:tr>
    </w:tbl>
    <w:p w:rsidR="002242BF" w:rsidRDefault="002242B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8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" w:type="dxa"/>
          <w:right w:w="0" w:type="dxa"/>
        </w:tblCellMar>
        <w:tblLook w:val="04A0" w:firstRow="1" w:lastRow="0" w:firstColumn="1" w:lastColumn="0" w:noHBand="0" w:noVBand="1"/>
      </w:tblPr>
      <w:tblGrid>
        <w:gridCol w:w="9810"/>
      </w:tblGrid>
      <w:tr w:rsidR="002242BF">
        <w:tc>
          <w:tcPr>
            <w:tcW w:w="9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" w:type="dxa"/>
            </w:tcMar>
            <w:vAlign w:val="bottom"/>
          </w:tcPr>
          <w:p w:rsidR="002242BF" w:rsidRDefault="000D0EA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коррекционно-развивающий</w:t>
            </w:r>
          </w:p>
        </w:tc>
      </w:tr>
    </w:tbl>
    <w:p w:rsidR="002242BF" w:rsidRDefault="002242B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8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" w:type="dxa"/>
          <w:right w:w="0" w:type="dxa"/>
        </w:tblCellMar>
        <w:tblLook w:val="04A0" w:firstRow="1" w:lastRow="0" w:firstColumn="1" w:lastColumn="0" w:noHBand="0" w:noVBand="1"/>
      </w:tblPr>
      <w:tblGrid>
        <w:gridCol w:w="9810"/>
      </w:tblGrid>
      <w:tr w:rsidR="002242BF">
        <w:tc>
          <w:tcPr>
            <w:tcW w:w="9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" w:type="dxa"/>
            </w:tcMar>
            <w:vAlign w:val="bottom"/>
          </w:tcPr>
          <w:p w:rsidR="002242BF" w:rsidRDefault="000D0EA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диагностический</w:t>
            </w:r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2242BF" w:rsidRDefault="002242BF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блок. Диагностический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успешности воспитания и обучения ребенка необходима правильная оценка его возможностей и выявление особых образовательных потребностей. В связи с этим особая роль отводится психолого-медико-педагогической диагностике, позволяющей: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284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индивидуальные психолого-педагогические особенности ребенка с ОНР и ФФНР;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спланировать коррекционные мероприятия, разработать программы коррекционной работы;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динамику развития и эффективность коррекционной работы;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условия воспитания и обучения ребенка;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консультировать родителей ребенка.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основных принципов диагностики, является комплексный подход, который включает всестороннее обследование, оценку особенностей развития ребенка с ОНР и ФФНР всеми специалистами и охватывает познавательную деятельность, поведение, эмоции, волю, состояние зрения, слуха, двигательной сферы, соматическое состояние, неврологический статус. Изучение ребенка включает медицинское (на уровне медицинских учреждений) и психолого-педагогическое обследование.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 ребенка проводится индивидуально педагогом-психологом, учителем-логопедом, воспитателем. На основании данных, полученных каждым специалистом, на психолого-медико-педагогическом консилиуме выносится коллегиальное заключение, и составляются рекомендации для разработки адаптированной индивидуальной  программы, с учетом его возможностей и особенностей, ведется планирование коррекционных мероприятий.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конце учебного года (май) консилиум обсуждает результаты коррекционно-развивающего обучения ребенка на основании динамического наблюдения и делает вывод об эффективности коррекционно-образовательной работы.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Педагог-психолог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диагностику (плановая и по запросу) интеллектуальной сферы, эмоционально-волевой сферы, детско-родительских отношений в семье, межличностных отношений в детской группе.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Учитель-логопед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комплексное обследование речи ребенка, которое включает: обследование звукопроизношения, фонематического восприятия и навыков звукового анализа и синтеза, лексического строя речи, особенностей словообразования, грамматического строя речи, связной речи.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наблюдение за ребенком в течение дня.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Медицинское обследование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изучение данных анамнеза, изучение и оценку соматического здоровья в соответствии с возрастом ребенка и диагнозом.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блок. Коррекционно-развивающий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Коррекционно-развивающая работа с ребенком осуществляется как в групповой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в  индивидуально.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одного организованного педагогического мероприятия составляет 25-28 минут, включая непосредственно содержательный аспект в соответствии с сеткой важных дел, пальчиковые игры и игровые упражнения, артикуляционную гимнастику, интерактивные мультимедийные презентации, подвижные и речевые игры, исследовательскую деятельность, организационные и заключительные моменты.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материала подобрано таким образом, чтобы способствовать не только преодолению незрелости познавательно-речевой сферы ребенка, но и его социальной адаптации к окружающей действительности, формированию познавательных интересов.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психолого-педагогической работы по освоению ребенком образовательных областей в группе наряду с задачами, отражающими специфику образовательной области, включает реализацию коррекционно-развивающих задач.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Коррекционно-развивающая работа строится на основе личностно-дифференцированного подхода с включением оперирования разными видами обучения, методами и приемами актуализации знаний ребенка и его психических процессов.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условий повышения эффективности коррекционно-педагогической работы является создание адекватной возможностям ребенка предметно-развивающей среды, то есть системы условий, обеспечивающих полноценное развитие всех видов детской деятельности, коррекцию отклонений высших психических функций и становление личности ребенка.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Важным условием при организации работы в группе является соблюдение специального режима, в том числе речевого. Воспитателю необходимо создать в группе благоприятную внешнюю среду, спокойный эмоциональный фон, постоянно стимулировать ребенка к речевому общению. При подготовке праздников воспитателю следует подбирать лексический материал (стихи, тексты) в соответствии с возможностями ребенка.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оптимизации коррекционно-образовательного процесса, повышения его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 педагогами используются современные педагогические технологии: игровая технология, технология проектирования, ИКТ.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блок. Информационно просветительская работа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Информирование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(законных представителей) по социальным, правовым и другим вопросам воспитания и обучения ребенка с ТНР.  Для реализации этой задачи организуется работа семинаров, родительских собраний, тренингов, информационных стендов и др. Ответственные за организацию и проведение информационно-просветительской работы: учитель-логопед, педагог-психолог, старший воспитатель.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Психолого-педагогическое просвещение педагогических работников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вопросам развития, обучения и воспитания ребенка с ОНР и ФФНР. Задача реализуется через посещение и организацию воспитателями группы, учителем-логопедом, семинаров, методических объединений, изучение новинок методической литературы в области логопедии,  детской психологии.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 блок. Консультативная работа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Консультативная работа обеспечивает непрерывность психолого-педагогического сопровождения ребенка с ОНР и ФФНР   через взаимодействие учителя-логопеда, педагог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психолога, воспитателями с  семьей воспитанника в вопросах организации психолого-педагогических условий обучения, воспитания, коррекции, развития и социализации, а также реализации индивидуально-дифференцированного и личностно-ориентированного подхода.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формы взаимодействия с семьей: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1.Знакомство с семьей: встречи-знакомства, анкетирование семьи.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буклетов. Использование современных устройств, для общения с родителями: виртуальное общение с родителями через Интернет, использование сотовой связи. Размещение информации на сайте учреждения.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3.Образование родителей: организация «школы для родителей» (лекции, семинары, семинары-практикумы, проведение мастер-классов, тренингов).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4.Совместная деятельность: привлечение родителей к организации конкурсов, к участию в детской исследовательской и проектной деятельности. Проведение совместных праздников, где родитель может видеть достижения своего ребенка, участвовать совместно с ребенком (мама рядом).</w:t>
      </w:r>
    </w:p>
    <w:p w:rsidR="002242BF" w:rsidRDefault="002242BF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2242BF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педагогических работников в разработке и реализации коррекционных мероприятий: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коррекционных, развивающих и воспитательных задач, поставленных Программой, обеспечивается благодаря комплексному подходу и интеграции усилий всех специалистов.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Ведущим специалистом, проводящим и координирующим коррекционно-педагогическую работу с воспитанником, является учитель –логопед.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ДОУ осуществляют комплекс мероприятий по диагностике и коррекции нарушений у воспитанника и консультируют их родителей по вопросам коррекционно-образовательного процесса; проводят занятия по расписанию, утверждённому администрацией учреждения.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Учитель-логопед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работает над звукопроизношением.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понимание речи и словаря.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и совершенствует грамматический строй речи.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фонетико-фонематическое восприятие.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предпосылки связной речи.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коммуникативные навыки.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неречевые психические функции.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общую и мелкую моторику.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 занятия по программе и заданию специалистов в вечернее время.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Создаёт доброжелательную обстановку в группе, способствующую активизации речи детей.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индивидуальный подход к воспитаннику с учётом рекомендаций специалистов.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психические процессы и мелкую моторику.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Объясняет задания специалистов родителям для закрепления пройденного материала.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Музыкальный руководитель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развивает музыкальные и творческие способности воспитанника, исходя из его индивидуальных возможностей.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Инструктор по физической культуре: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определяет наиболее адекватную деятельность, способствующую полноценному удовлетворению потребностей ребенка в движении, его моторному развитию;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426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вовлекает родителей в процесс формирования здорового образа жизни ребёнка.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Педагог-психолог: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оказывает помощь ребенку в адаптации (совместно с воспитателями);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проводит психологическую диагностику, предлагает педагогам по ее результатам необходимые рекомендации;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 организует психолого-диагностическую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с семьей воспитанника;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   проводит консультативную работу с педагогическим персоналом;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направляет профессиональную деятельность на создание социально –психологических условий для комфортного пребывания ребенка в дошкольном учреждении.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Администрация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осуществляют тесное взаимодействие педагогических  работников;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создают оптимальные условия для организации преемственности в работе сотрудников педагогического коллектива;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оказывают методическую помощь педагогам;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привлекают родителей к активному участию в коррекционно-педагогическом процессе; оценивают качество и устойчивость результатов коррекционной работы и эффективности проводимых коррекционных воздействий.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специалисты, осуществляющие коррекционные мероприятия, сопровождение ребёнка, совместно участвуют в решении следующих задач: определение причин трудностей с помощью комплексной диагностики; разработка адаптированной индивидуальной программы ее реализация; анализ результатов реализации.</w:t>
      </w:r>
    </w:p>
    <w:p w:rsidR="002242BF" w:rsidRDefault="000D0EA7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Организационный раздел</w:t>
      </w:r>
    </w:p>
    <w:p w:rsidR="002242BF" w:rsidRDefault="000D0EA7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Организационный раздел адаптированной индивидуальной программы дошкольного образования для ребенка с ТНР, предполагающий режим дня воспитанника; материально-техническое обеспечение; особенности традиционных событий, праздников и мероприятий; организацию развивающей предметно-пространственной среды соответствует организационному разделу адаптированной основной образовательной программы дошкольного образования МБДОУ № 73 «Городок»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Мытищи и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образовательной программе  дошкольного образования  МБДОУ № 73 «Городок»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Мытищи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242BF" w:rsidRDefault="002242B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42BF" w:rsidRDefault="000D0EA7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Предметно- пространственная среда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Учреждение располагает достаточно хорошей материально-технической базой: предметная среда в группе и кабинетах специалистов (логопедический,  кабинет педагога-психолога, музыкальный и спортивные залы,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студия, сенсорная комната) оптимально насыщены,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</w:t>
      </w:r>
    </w:p>
    <w:p w:rsidR="002242BF" w:rsidRDefault="002242BF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242BF" w:rsidRDefault="000D0EA7">
      <w:pPr>
        <w:shd w:val="clear" w:color="auto" w:fill="FFFFFF" w:themeFill="background1"/>
        <w:spacing w:after="0" w:line="240" w:lineRule="auto"/>
        <w:ind w:firstLine="709"/>
        <w:textAlignment w:val="baseline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Обеспеченность методическими материалами и средствами обучения и воспитания</w:t>
      </w:r>
    </w:p>
    <w:p w:rsidR="002242BF" w:rsidRDefault="000D0EA7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Диагностический инструментарий</w:t>
      </w:r>
    </w:p>
    <w:p w:rsidR="002242BF" w:rsidRDefault="000D0EA7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tbl>
      <w:tblPr>
        <w:tblW w:w="10065" w:type="dxa"/>
        <w:tblInd w:w="-373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403"/>
        <w:gridCol w:w="285"/>
        <w:gridCol w:w="6377"/>
      </w:tblGrid>
      <w:tr w:rsidR="002242BF">
        <w:trPr>
          <w:trHeight w:val="540"/>
        </w:trPr>
        <w:tc>
          <w:tcPr>
            <w:tcW w:w="368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Направления развития</w:t>
            </w:r>
          </w:p>
        </w:tc>
        <w:tc>
          <w:tcPr>
            <w:tcW w:w="637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2242BF" w:rsidRDefault="000D0EA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Диагностические методики</w:t>
            </w:r>
          </w:p>
        </w:tc>
      </w:tr>
      <w:tr w:rsidR="002242BF">
        <w:trPr>
          <w:trHeight w:val="405"/>
        </w:trPr>
        <w:tc>
          <w:tcPr>
            <w:tcW w:w="10065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Интеллектуальное развитие – ответственный педагог- психолог</w:t>
            </w:r>
          </w:p>
        </w:tc>
      </w:tr>
      <w:tr w:rsidR="002242BF">
        <w:tc>
          <w:tcPr>
            <w:tcW w:w="340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особенностей</w:t>
            </w:r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установления причинно-</w:t>
            </w:r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следственных связей.</w:t>
            </w:r>
          </w:p>
        </w:tc>
        <w:tc>
          <w:tcPr>
            <w:tcW w:w="6662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2242BF" w:rsidRDefault="000D0EA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«Последовательные картинки»</w:t>
            </w:r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Н.Я. Семаго,  Н.М.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Семагго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(4-6 лет).</w:t>
            </w:r>
          </w:p>
        </w:tc>
      </w:tr>
      <w:tr w:rsidR="002242BF">
        <w:tc>
          <w:tcPr>
            <w:tcW w:w="340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развития мышления.</w:t>
            </w:r>
          </w:p>
        </w:tc>
        <w:tc>
          <w:tcPr>
            <w:tcW w:w="6662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2242BF" w:rsidRDefault="000D0EA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Методика работы с разрезными картинками. С.Д.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Забрамная</w:t>
            </w:r>
            <w:proofErr w:type="spellEnd"/>
          </w:p>
        </w:tc>
      </w:tr>
      <w:tr w:rsidR="002242BF">
        <w:tc>
          <w:tcPr>
            <w:tcW w:w="340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умения</w:t>
            </w:r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и сравнивать</w:t>
            </w:r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изображения.</w:t>
            </w:r>
          </w:p>
        </w:tc>
        <w:tc>
          <w:tcPr>
            <w:tcW w:w="6662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2242BF" w:rsidRDefault="000D0EA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«Найди пару»</w:t>
            </w:r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Стребелева</w:t>
            </w:r>
            <w:proofErr w:type="spellEnd"/>
          </w:p>
        </w:tc>
      </w:tr>
      <w:tr w:rsidR="002242BF">
        <w:tc>
          <w:tcPr>
            <w:tcW w:w="340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развития памяти.</w:t>
            </w:r>
          </w:p>
        </w:tc>
        <w:tc>
          <w:tcPr>
            <w:tcW w:w="6662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2242BF" w:rsidRDefault="000D0EA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нахождения недостающих деталей»</w:t>
            </w:r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Д.Векслер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(4-6 лет) Н.Я Семаго, М.М. Семаго (4-6 лет).</w:t>
            </w:r>
          </w:p>
        </w:tc>
      </w:tr>
      <w:tr w:rsidR="002242BF">
        <w:tc>
          <w:tcPr>
            <w:tcW w:w="340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</w:p>
          <w:p w:rsidR="002242BF" w:rsidRDefault="000D0EA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пространственных представлений.</w:t>
            </w:r>
          </w:p>
        </w:tc>
        <w:tc>
          <w:tcPr>
            <w:tcW w:w="6662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2242BF" w:rsidRDefault="000D0EA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«Простые невербальные аналогии» Н.Я Семаго, М.М. Семаго.</w:t>
            </w:r>
          </w:p>
        </w:tc>
      </w:tr>
      <w:tr w:rsidR="002242BF">
        <w:trPr>
          <w:trHeight w:val="525"/>
        </w:trPr>
        <w:tc>
          <w:tcPr>
            <w:tcW w:w="340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Интеллектуальное развитие.</w:t>
            </w:r>
          </w:p>
        </w:tc>
        <w:tc>
          <w:tcPr>
            <w:tcW w:w="6662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2242BF" w:rsidRDefault="000D0EA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«Четвертый – лишний» (4-6 лет)</w:t>
            </w:r>
          </w:p>
        </w:tc>
      </w:tr>
      <w:tr w:rsidR="002242BF">
        <w:trPr>
          <w:trHeight w:val="345"/>
        </w:trPr>
        <w:tc>
          <w:tcPr>
            <w:tcW w:w="10065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Речевое развитие – ответственный учитель-логопед</w:t>
            </w:r>
          </w:p>
        </w:tc>
      </w:tr>
      <w:tr w:rsidR="002242BF">
        <w:trPr>
          <w:trHeight w:val="294"/>
        </w:trPr>
        <w:tc>
          <w:tcPr>
            <w:tcW w:w="340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Звукопроизношение</w:t>
            </w:r>
          </w:p>
        </w:tc>
        <w:tc>
          <w:tcPr>
            <w:tcW w:w="6662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2242BF" w:rsidRDefault="000D0E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О.Б. Иншаковой О.Е. Грибовой.</w:t>
            </w:r>
          </w:p>
        </w:tc>
      </w:tr>
      <w:tr w:rsidR="002242BF">
        <w:trPr>
          <w:trHeight w:val="318"/>
        </w:trPr>
        <w:tc>
          <w:tcPr>
            <w:tcW w:w="340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Фонематическое восприятие.</w:t>
            </w:r>
          </w:p>
        </w:tc>
        <w:tc>
          <w:tcPr>
            <w:tcW w:w="6662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2242BF" w:rsidRDefault="000D0E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«Сборник домашних заданий в помощь логопедам и родителям для преодоления недоразвития фонематической стороны речи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дошкольников»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«Детство-пресс, 2004г.;</w:t>
            </w:r>
          </w:p>
          <w:p w:rsidR="002242BF" w:rsidRDefault="000D0E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2242BF">
        <w:trPr>
          <w:trHeight w:val="81"/>
        </w:trPr>
        <w:tc>
          <w:tcPr>
            <w:tcW w:w="340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Слоговая структура слова.</w:t>
            </w:r>
          </w:p>
          <w:p w:rsidR="002242BF" w:rsidRDefault="000D0E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Грамматический строй речи.</w:t>
            </w:r>
          </w:p>
          <w:p w:rsidR="002242BF" w:rsidRDefault="000D0EA7">
            <w:pPr>
              <w:spacing w:after="0" w:line="8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Связная речь.</w:t>
            </w:r>
          </w:p>
        </w:tc>
        <w:tc>
          <w:tcPr>
            <w:tcW w:w="6662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2242BF" w:rsidRDefault="000D0E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Т.Б. Филичева Г.В. Чиркина  « Подготовка к школе детей с общим недоразвитием речи в условиях специального детского сада. Ч.1 Первый год обучения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группа)</w:t>
            </w:r>
          </w:p>
          <w:p w:rsidR="002242BF" w:rsidRDefault="000D0E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«Сборник домашних заданий в помощь логопедам и родителям для преодоления лексико-грамматического недоразвития речи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дошкольников»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«Детство-пресс, 2004г.;</w:t>
            </w:r>
          </w:p>
          <w:p w:rsidR="002242BF" w:rsidRDefault="000D0EA7">
            <w:pPr>
              <w:spacing w:after="0" w:line="8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Л.Н. Смирнова « Логопедия в детском саду» занятия с детьми 5-6 лет.</w:t>
            </w:r>
          </w:p>
        </w:tc>
      </w:tr>
      <w:tr w:rsidR="002242BF">
        <w:trPr>
          <w:trHeight w:val="135"/>
        </w:trPr>
        <w:tc>
          <w:tcPr>
            <w:tcW w:w="10065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pacing w:after="0" w:line="1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Эмоционально-волевая сфера – ответственный педагог-психолог</w:t>
            </w:r>
          </w:p>
        </w:tc>
      </w:tr>
      <w:tr w:rsidR="002242BF">
        <w:trPr>
          <w:trHeight w:val="237"/>
        </w:trPr>
        <w:tc>
          <w:tcPr>
            <w:tcW w:w="340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Адаптация детей дошкольного</w:t>
            </w:r>
          </w:p>
          <w:p w:rsidR="002242BF" w:rsidRDefault="000D0E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возраста к детскому саду.</w:t>
            </w:r>
          </w:p>
        </w:tc>
        <w:tc>
          <w:tcPr>
            <w:tcW w:w="6662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2242BF" w:rsidRDefault="000D0E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Методика Н.В.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Роньжина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«Адаптация ребенка к условиям детского сада»</w:t>
            </w:r>
          </w:p>
        </w:tc>
      </w:tr>
      <w:tr w:rsidR="002242BF">
        <w:trPr>
          <w:trHeight w:val="300"/>
        </w:trPr>
        <w:tc>
          <w:tcPr>
            <w:tcW w:w="340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поведением</w:t>
            </w:r>
          </w:p>
          <w:p w:rsidR="002242BF" w:rsidRDefault="000D0E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ребенка в группе.</w:t>
            </w:r>
          </w:p>
        </w:tc>
        <w:tc>
          <w:tcPr>
            <w:tcW w:w="6662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2242BF" w:rsidRDefault="000D0E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(карта) Е.Г. Юдина.</w:t>
            </w:r>
          </w:p>
        </w:tc>
      </w:tr>
      <w:tr w:rsidR="002242BF">
        <w:trPr>
          <w:trHeight w:val="495"/>
        </w:trPr>
        <w:tc>
          <w:tcPr>
            <w:tcW w:w="340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Выявлению понимания детьми эмоциональных состояний по мимике.</w:t>
            </w:r>
          </w:p>
        </w:tc>
        <w:tc>
          <w:tcPr>
            <w:tcW w:w="6662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2242BF" w:rsidRDefault="000D0E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С.Д.Забрамной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О.В.Боровик</w:t>
            </w:r>
            <w:proofErr w:type="spellEnd"/>
          </w:p>
        </w:tc>
      </w:tr>
      <w:tr w:rsidR="002242BF">
        <w:trPr>
          <w:trHeight w:val="180"/>
        </w:trPr>
        <w:tc>
          <w:tcPr>
            <w:tcW w:w="340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тревожности ребенка по отношению к жизненным ситуациям общения с другими людьми.</w:t>
            </w:r>
          </w:p>
        </w:tc>
        <w:tc>
          <w:tcPr>
            <w:tcW w:w="6662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2242BF" w:rsidRDefault="000D0EA7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«Детский тест тревожности» (Р.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Тэммл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242BF">
        <w:tc>
          <w:tcPr>
            <w:tcW w:w="3403" w:type="dxa"/>
            <w:shd w:val="clear" w:color="auto" w:fill="auto"/>
            <w:tcMar>
              <w:left w:w="22" w:type="dxa"/>
              <w:right w:w="0" w:type="dxa"/>
            </w:tcMar>
            <w:vAlign w:val="bottom"/>
          </w:tcPr>
          <w:p w:rsidR="002242BF" w:rsidRDefault="000D0EA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shd w:val="clear" w:color="auto" w:fill="auto"/>
            <w:tcMar>
              <w:left w:w="22" w:type="dxa"/>
              <w:right w:w="0" w:type="dxa"/>
            </w:tcMar>
            <w:vAlign w:val="bottom"/>
          </w:tcPr>
          <w:p w:rsidR="002242BF" w:rsidRDefault="000D0EA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7" w:type="dxa"/>
            <w:shd w:val="clear" w:color="auto" w:fill="auto"/>
            <w:tcMar>
              <w:left w:w="22" w:type="dxa"/>
              <w:right w:w="0" w:type="dxa"/>
            </w:tcMar>
            <w:vAlign w:val="bottom"/>
          </w:tcPr>
          <w:p w:rsidR="002242BF" w:rsidRDefault="000D0EA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242BF" w:rsidRDefault="000D0EA7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2242BF" w:rsidRDefault="000D0EA7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 программы</w:t>
      </w:r>
    </w:p>
    <w:tbl>
      <w:tblPr>
        <w:tblW w:w="9747" w:type="dxa"/>
        <w:tblInd w:w="-373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892"/>
        <w:gridCol w:w="7855"/>
      </w:tblGrid>
      <w:tr w:rsidR="002242BF">
        <w:trPr>
          <w:trHeight w:val="3817"/>
        </w:trPr>
        <w:tc>
          <w:tcPr>
            <w:tcW w:w="18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2242BF" w:rsidRDefault="000D0EA7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программ и технологий</w:t>
            </w:r>
          </w:p>
        </w:tc>
        <w:tc>
          <w:tcPr>
            <w:tcW w:w="785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002242BF" w:rsidRDefault="000D0E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Екжанова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Е. 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Стребелева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Е.А. Коррекционно-развивающее обучение и воспитание. Программа дошкольных образовательных учреждений компенсирующего вида для детей с нарушением интеллекта.</w:t>
            </w:r>
          </w:p>
          <w:p w:rsidR="002242BF" w:rsidRDefault="000D0E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И.В. Чумакова « 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дочисловых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количественных представлений у дошкольников с нарушением интеллекта».</w:t>
            </w:r>
          </w:p>
          <w:p w:rsidR="002242BF" w:rsidRDefault="000D0E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Методическое пособие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Л.В.Шапковой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«Подвижные игры для детей с нарушениями в развитии».</w:t>
            </w:r>
          </w:p>
          <w:p w:rsidR="002242BF" w:rsidRDefault="000D0E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И.А.Морозова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М.А.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Пущкарева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Развитие элементарных математических представлений» для работ с детьми 5-6 лет.</w:t>
            </w:r>
          </w:p>
          <w:p w:rsidR="002242BF" w:rsidRDefault="000D0E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Н.Я. Семаго «Инклюзивный детский сад: деятельность специалистов».</w:t>
            </w:r>
          </w:p>
          <w:p w:rsidR="002242BF" w:rsidRDefault="000D0E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С.Ю. Кондратьева, О.А.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Агапутова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Коррекционн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игровые занятия в работе с дошкольниками с задержкой психического развития».</w:t>
            </w:r>
          </w:p>
          <w:p w:rsidR="002242BF" w:rsidRDefault="000D0E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З.Е.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«Сборник домашних заданий в помощь логопедам и родителям для преодоления лексико-грамматического недоразвития речи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дошкольников»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«Детство-пресс, 2004г.;</w:t>
            </w:r>
          </w:p>
          <w:p w:rsidR="002242BF" w:rsidRDefault="000D0E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 З.Е.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«Сборник домашних заданий в помощь логопедам и родителям для преодоления недоразвития фонематической стороны речи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дошкольников»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«Детство-пресс, 2004г.;</w:t>
            </w:r>
          </w:p>
          <w:p w:rsidR="002242BF" w:rsidRDefault="000D0E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 Т.Б. Филичева Г.В. Чиркина  « Подготовка к школе детей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общим недоразвитием речи в условиях специального детского сада. Ч.1 Первый год обучения (старшая группа)</w:t>
            </w:r>
          </w:p>
        </w:tc>
      </w:tr>
    </w:tbl>
    <w:p w:rsidR="002242BF" w:rsidRDefault="002242B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42BF" w:rsidRDefault="002242BF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242BF" w:rsidRDefault="000D0EA7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содержанием адаптированной индивидуальной 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дошкольного образования для ребенка  с   ОНР и ФФНР   МБДОУ № 73 «Городок»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Мытищи ознакомлены:</w:t>
      </w:r>
    </w:p>
    <w:p w:rsidR="002242BF" w:rsidRDefault="002242B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2BF" w:rsidRDefault="002242B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«____»______________20___г.                               ____________________</w:t>
      </w:r>
    </w:p>
    <w:p w:rsidR="002242BF" w:rsidRDefault="000D0EA7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(дата ознакомления)                                              (подпись/расшифровка)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«____»______________20___г.                               ____________________</w:t>
      </w:r>
    </w:p>
    <w:p w:rsidR="002242BF" w:rsidRDefault="000D0EA7">
      <w:pPr>
        <w:shd w:val="clear" w:color="auto" w:fill="FFFFFF" w:themeFill="background1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(дата ознакомления)                                              (подпись/расшифровка)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«____»______________20___г.                               ____________________</w:t>
      </w:r>
    </w:p>
    <w:p w:rsidR="002242BF" w:rsidRDefault="000D0EA7">
      <w:pPr>
        <w:shd w:val="clear" w:color="auto" w:fill="FFFFFF" w:themeFill="background1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(дата ознакомления)                                              (подпись/расшифровка)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«____»______________20___г.                               ____________________</w:t>
      </w:r>
    </w:p>
    <w:p w:rsidR="002242BF" w:rsidRDefault="000D0EA7">
      <w:pPr>
        <w:shd w:val="clear" w:color="auto" w:fill="FFFFFF" w:themeFill="background1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(дата ознакомления)                                              (подпись/расшифровка)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«____»______________20___г.                               ____________________</w:t>
      </w:r>
    </w:p>
    <w:p w:rsidR="002242BF" w:rsidRDefault="000D0EA7">
      <w:pPr>
        <w:shd w:val="clear" w:color="auto" w:fill="FFFFFF" w:themeFill="background1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(дата ознакомления)                                              (подпись/расшифровка)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«____»______________20___г.                               ____________________</w:t>
      </w:r>
    </w:p>
    <w:p w:rsidR="002242BF" w:rsidRDefault="000D0EA7">
      <w:pPr>
        <w:shd w:val="clear" w:color="auto" w:fill="FFFFFF" w:themeFill="background1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(дата ознакомления)                                              (подпись/расшифровка)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«____»______________20___г.                               ____________________</w:t>
      </w:r>
    </w:p>
    <w:p w:rsidR="002242BF" w:rsidRDefault="000D0EA7">
      <w:pPr>
        <w:shd w:val="clear" w:color="auto" w:fill="FFFFFF" w:themeFill="background1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(дата ознакомления)                                              (подпись/расшифровка)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«____»______________20___г.                               ____________________</w:t>
      </w:r>
    </w:p>
    <w:p w:rsidR="002242BF" w:rsidRDefault="000D0EA7">
      <w:pPr>
        <w:shd w:val="clear" w:color="auto" w:fill="FFFFFF" w:themeFill="background1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(дата ознакомления)                                              (подпись/расшифровка)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«____»______________20___г.                               ____________________</w:t>
      </w:r>
    </w:p>
    <w:p w:rsidR="002242BF" w:rsidRDefault="000D0EA7">
      <w:pPr>
        <w:shd w:val="clear" w:color="auto" w:fill="FFFFFF" w:themeFill="background1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(дата ознакомления)                                              (подпись/расшифровка)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«____»______________20___г.                               ____________________</w:t>
      </w:r>
    </w:p>
    <w:p w:rsidR="002242BF" w:rsidRDefault="000D0EA7">
      <w:pPr>
        <w:shd w:val="clear" w:color="auto" w:fill="FFFFFF" w:themeFill="background1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(дата ознакомления)                                              (подпись/расшифровка)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«____»______________20___г.                               ____________________</w:t>
      </w:r>
    </w:p>
    <w:p w:rsidR="002242BF" w:rsidRDefault="000D0EA7">
      <w:pPr>
        <w:shd w:val="clear" w:color="auto" w:fill="FFFFFF" w:themeFill="background1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(дата ознакомления)                                              (подпись/расшифровка)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«____»______________20___г.                               ____________________</w:t>
      </w:r>
    </w:p>
    <w:p w:rsidR="002242BF" w:rsidRDefault="000D0EA7">
      <w:pPr>
        <w:shd w:val="clear" w:color="auto" w:fill="FFFFFF" w:themeFill="background1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(дата ознакомления)                                              (подпись/расшифровка)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«____»______________20___г.                               ____________________</w:t>
      </w:r>
    </w:p>
    <w:p w:rsidR="002242BF" w:rsidRDefault="000D0EA7">
      <w:pPr>
        <w:shd w:val="clear" w:color="auto" w:fill="FFFFFF" w:themeFill="background1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(дата ознакомления)                                              (подпись/расшифровка)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«____»______________20___г.                               ____________________</w:t>
      </w:r>
    </w:p>
    <w:p w:rsidR="002242BF" w:rsidRDefault="000D0EA7">
      <w:pPr>
        <w:shd w:val="clear" w:color="auto" w:fill="FFFFFF" w:themeFill="background1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(дата ознакомления)                                              (подпись/расшифровка)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«____»______________20___г.                               ____________________</w:t>
      </w:r>
    </w:p>
    <w:p w:rsidR="002242BF" w:rsidRDefault="000D0EA7">
      <w:pPr>
        <w:shd w:val="clear" w:color="auto" w:fill="FFFFFF" w:themeFill="background1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(дата ознакомления)                                              (подпись/расшифровка)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«____»______________20___г.                               ____________________</w:t>
      </w:r>
    </w:p>
    <w:p w:rsidR="002242BF" w:rsidRDefault="000D0EA7">
      <w:pPr>
        <w:shd w:val="clear" w:color="auto" w:fill="FFFFFF" w:themeFill="background1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(дата ознакомления)                                              (подпись/расшифровка)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«____»______________20___г.                               ____________________</w:t>
      </w:r>
    </w:p>
    <w:p w:rsidR="002242BF" w:rsidRDefault="000D0EA7">
      <w:pPr>
        <w:shd w:val="clear" w:color="auto" w:fill="FFFFFF" w:themeFill="background1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(дата ознакомления)                                              (подпись/расшифровка)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«____»______________20___г.                               ____________________</w:t>
      </w:r>
    </w:p>
    <w:p w:rsidR="002242BF" w:rsidRDefault="000D0EA7">
      <w:pPr>
        <w:shd w:val="clear" w:color="auto" w:fill="FFFFFF" w:themeFill="background1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(дата ознакомления)                                              (подпись/расшифровка)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«____»______________20___г.                               ____________________</w:t>
      </w:r>
    </w:p>
    <w:p w:rsidR="002242BF" w:rsidRDefault="000D0EA7">
      <w:pPr>
        <w:shd w:val="clear" w:color="auto" w:fill="FFFFFF" w:themeFill="background1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(дата ознакомления)                                              (подпись/расшифровка)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«____»______________20___г.                               ____________________</w:t>
      </w:r>
    </w:p>
    <w:p w:rsidR="002242BF" w:rsidRDefault="000D0EA7">
      <w:pPr>
        <w:shd w:val="clear" w:color="auto" w:fill="FFFFFF" w:themeFill="background1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(дата ознакомления)                                              (подпись/расшифровка)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«____»______________20___г.                               ____________________</w:t>
      </w:r>
    </w:p>
    <w:p w:rsidR="002242BF" w:rsidRDefault="000D0EA7">
      <w:pPr>
        <w:shd w:val="clear" w:color="auto" w:fill="FFFFFF" w:themeFill="background1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(дата ознакомления)                                              (подпись/расшифровка)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«____»______________20___г.                               ____________________</w:t>
      </w:r>
    </w:p>
    <w:p w:rsidR="002242BF" w:rsidRDefault="000D0EA7">
      <w:pPr>
        <w:shd w:val="clear" w:color="auto" w:fill="FFFFFF" w:themeFill="background1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(дата ознакомления)                                              (подпись/расшифровка)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«____»______________20___г.                               ____________________</w:t>
      </w:r>
    </w:p>
    <w:p w:rsidR="002242BF" w:rsidRDefault="000D0EA7">
      <w:pPr>
        <w:shd w:val="clear" w:color="auto" w:fill="FFFFFF" w:themeFill="background1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(дата ознакомления)                                              (подпись/расшифровка)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«____»______________20___г.                               ____________________</w:t>
      </w:r>
    </w:p>
    <w:p w:rsidR="002242BF" w:rsidRDefault="000D0EA7">
      <w:pPr>
        <w:shd w:val="clear" w:color="auto" w:fill="FFFFFF" w:themeFill="background1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(дата ознакомления)                                              (подпись/расшифровка)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«____»______________20___г.                               ____________________</w:t>
      </w:r>
    </w:p>
    <w:p w:rsidR="002242BF" w:rsidRDefault="000D0EA7">
      <w:pPr>
        <w:shd w:val="clear" w:color="auto" w:fill="FFFFFF" w:themeFill="background1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(дата ознакомления)                                              (подпись/расшифровка)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«____»______________20___г.                               ____________________</w:t>
      </w:r>
    </w:p>
    <w:p w:rsidR="002242BF" w:rsidRDefault="000D0EA7">
      <w:pPr>
        <w:shd w:val="clear" w:color="auto" w:fill="FFFFFF" w:themeFill="background1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(дата ознакомления)                                              (подпись/расшифровка)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«____»______________20___г.                               ____________________</w:t>
      </w:r>
    </w:p>
    <w:p w:rsidR="002242BF" w:rsidRDefault="000D0EA7">
      <w:pPr>
        <w:shd w:val="clear" w:color="auto" w:fill="FFFFFF" w:themeFill="background1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(дата ознакомления)                                              (подпись/расшифровка)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«____»______________20___г.                               ____________________</w:t>
      </w:r>
    </w:p>
    <w:p w:rsidR="002242BF" w:rsidRDefault="000D0EA7">
      <w:pPr>
        <w:shd w:val="clear" w:color="auto" w:fill="FFFFFF" w:themeFill="background1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(дата ознакомления)                                              (подпись/расшифровка)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«____»______________20___г.                               ____________________</w:t>
      </w:r>
    </w:p>
    <w:p w:rsidR="002242BF" w:rsidRDefault="000D0EA7">
      <w:pPr>
        <w:shd w:val="clear" w:color="auto" w:fill="FFFFFF" w:themeFill="background1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(дата ознакомления)                                              (подпись/расшифровка)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«____»______________20___г.                               ____________________</w:t>
      </w:r>
    </w:p>
    <w:p w:rsidR="002242BF" w:rsidRDefault="000D0EA7">
      <w:pPr>
        <w:shd w:val="clear" w:color="auto" w:fill="FFFFFF" w:themeFill="background1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(дата ознакомления)                                              (подпись/расшифровка)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«____»______________20___г.                               ____________________</w:t>
      </w:r>
    </w:p>
    <w:p w:rsidR="002242BF" w:rsidRDefault="000D0EA7">
      <w:pPr>
        <w:shd w:val="clear" w:color="auto" w:fill="FFFFFF" w:themeFill="background1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(дата ознакомления)                                              (подпись/расшифровка)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«____»______________20___г.                               ____________________</w:t>
      </w:r>
    </w:p>
    <w:p w:rsidR="002242BF" w:rsidRDefault="000D0EA7">
      <w:pPr>
        <w:shd w:val="clear" w:color="auto" w:fill="FFFFFF" w:themeFill="background1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(дата ознакомления)                                              (подпись/расшифровка)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«____»______________20___г.                               ____________________</w:t>
      </w:r>
    </w:p>
    <w:p w:rsidR="002242BF" w:rsidRDefault="000D0EA7">
      <w:pPr>
        <w:shd w:val="clear" w:color="auto" w:fill="FFFFFF" w:themeFill="background1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(дата ознакомления)                                              (подпись/расшифровка)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«____»______________20___г.                               ____________________</w:t>
      </w:r>
    </w:p>
    <w:p w:rsidR="002242BF" w:rsidRDefault="000D0EA7">
      <w:pPr>
        <w:shd w:val="clear" w:color="auto" w:fill="FFFFFF" w:themeFill="background1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(дата ознакомления)                                              (подпись/расшифровка)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«____»______________20___г.                               ____________________</w:t>
      </w:r>
    </w:p>
    <w:p w:rsidR="002242BF" w:rsidRDefault="000D0EA7">
      <w:pPr>
        <w:shd w:val="clear" w:color="auto" w:fill="FFFFFF" w:themeFill="background1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(дата ознакомления)                                              (подпись/расшифровка)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«____»______________20___г.                               ____________________</w:t>
      </w:r>
    </w:p>
    <w:p w:rsidR="002242BF" w:rsidRDefault="000D0EA7">
      <w:pPr>
        <w:shd w:val="clear" w:color="auto" w:fill="FFFFFF" w:themeFill="background1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(дата ознакомления)                                              (подпись/расшифровка)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«____»______________20___г.                               ____________________</w:t>
      </w:r>
    </w:p>
    <w:p w:rsidR="002242BF" w:rsidRDefault="000D0EA7">
      <w:pPr>
        <w:shd w:val="clear" w:color="auto" w:fill="FFFFFF" w:themeFill="background1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(дата ознакомления)                                              (подпись/расшифровка)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«____»______________20___г.                               ____________________</w:t>
      </w:r>
    </w:p>
    <w:p w:rsidR="002242BF" w:rsidRDefault="000D0EA7">
      <w:pPr>
        <w:shd w:val="clear" w:color="auto" w:fill="FFFFFF" w:themeFill="background1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(дата ознакомления)                                              (подпись/расшифровка)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«____»______________20___г.                               ____________________</w:t>
      </w:r>
    </w:p>
    <w:p w:rsidR="002242BF" w:rsidRDefault="000D0EA7">
      <w:pPr>
        <w:shd w:val="clear" w:color="auto" w:fill="FFFFFF" w:themeFill="background1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(дата ознакомления)                                              (подпись/расшифровка)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«____»______________20___г.                               ____________________</w:t>
      </w:r>
    </w:p>
    <w:p w:rsidR="002242BF" w:rsidRDefault="000D0EA7">
      <w:pPr>
        <w:shd w:val="clear" w:color="auto" w:fill="FFFFFF" w:themeFill="background1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(дата ознакомления)                                              (подпись/расшифровка)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«____»______________20___г.                               ____________________</w:t>
      </w:r>
    </w:p>
    <w:p w:rsidR="002242BF" w:rsidRDefault="000D0EA7">
      <w:pPr>
        <w:shd w:val="clear" w:color="auto" w:fill="FFFFFF" w:themeFill="background1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(дата ознакомления)                                              (подпись/расшифровка)</w:t>
      </w:r>
    </w:p>
    <w:p w:rsidR="002242BF" w:rsidRDefault="000D0EA7">
      <w:pPr>
        <w:shd w:val="clear" w:color="auto" w:fill="FFFFFF" w:themeFill="background1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«____»______________20___г.                               ____________________</w:t>
      </w:r>
    </w:p>
    <w:p w:rsidR="002242BF" w:rsidRDefault="000D0EA7">
      <w:pPr>
        <w:shd w:val="clear" w:color="auto" w:fill="FFFFFF" w:themeFill="background1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(дата ознакомления)                                              (подпись/расшифровка)</w:t>
      </w:r>
    </w:p>
    <w:p w:rsidR="002242BF" w:rsidRDefault="002242BF">
      <w:pPr>
        <w:shd w:val="clear" w:color="auto" w:fill="FFFFFF" w:themeFill="background1"/>
        <w:spacing w:after="0" w:line="240" w:lineRule="auto"/>
        <w:ind w:firstLine="709"/>
      </w:pPr>
    </w:p>
    <w:sectPr w:rsidR="002242BF">
      <w:pgSz w:w="11906" w:h="16838"/>
      <w:pgMar w:top="1134" w:right="991" w:bottom="1135" w:left="184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5899"/>
    <w:multiLevelType w:val="multilevel"/>
    <w:tmpl w:val="36F6C34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C02A3C"/>
    <w:multiLevelType w:val="multilevel"/>
    <w:tmpl w:val="D50A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32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32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3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32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32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3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BF"/>
    <w:rsid w:val="000D0EA7"/>
    <w:rsid w:val="002242BF"/>
    <w:rsid w:val="004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78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qFormat/>
    <w:rsid w:val="008D7278"/>
  </w:style>
  <w:style w:type="character" w:customStyle="1" w:styleId="c5">
    <w:name w:val="c5"/>
    <w:basedOn w:val="a0"/>
    <w:qFormat/>
    <w:rsid w:val="008D7278"/>
  </w:style>
  <w:style w:type="character" w:customStyle="1" w:styleId="-">
    <w:name w:val="Интернет-ссылка"/>
    <w:basedOn w:val="a0"/>
    <w:uiPriority w:val="99"/>
    <w:unhideWhenUsed/>
    <w:rsid w:val="00A36A96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941174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941174"/>
    <w:rPr>
      <w:b/>
      <w:bCs/>
    </w:rPr>
  </w:style>
  <w:style w:type="character" w:styleId="a5">
    <w:name w:val="Emphasis"/>
    <w:basedOn w:val="a0"/>
    <w:uiPriority w:val="20"/>
    <w:qFormat/>
    <w:rsid w:val="00941174"/>
    <w:rPr>
      <w:i/>
      <w:iCs/>
    </w:rPr>
  </w:style>
  <w:style w:type="character" w:customStyle="1" w:styleId="ListLabel1">
    <w:name w:val="ListLabel 1"/>
    <w:qFormat/>
    <w:rPr>
      <w:rFonts w:ascii="Times New Roman" w:hAnsi="Times New Roman"/>
      <w:sz w:val="32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c1">
    <w:name w:val="c1"/>
    <w:basedOn w:val="a"/>
    <w:qFormat/>
    <w:rsid w:val="008D727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941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qFormat/>
    <w:rsid w:val="009411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9411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uiPriority w:val="99"/>
    <w:semiHidden/>
    <w:unhideWhenUsed/>
    <w:rsid w:val="00941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78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qFormat/>
    <w:rsid w:val="008D7278"/>
  </w:style>
  <w:style w:type="character" w:customStyle="1" w:styleId="c5">
    <w:name w:val="c5"/>
    <w:basedOn w:val="a0"/>
    <w:qFormat/>
    <w:rsid w:val="008D7278"/>
  </w:style>
  <w:style w:type="character" w:customStyle="1" w:styleId="-">
    <w:name w:val="Интернет-ссылка"/>
    <w:basedOn w:val="a0"/>
    <w:uiPriority w:val="99"/>
    <w:unhideWhenUsed/>
    <w:rsid w:val="00A36A96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941174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941174"/>
    <w:rPr>
      <w:b/>
      <w:bCs/>
    </w:rPr>
  </w:style>
  <w:style w:type="character" w:styleId="a5">
    <w:name w:val="Emphasis"/>
    <w:basedOn w:val="a0"/>
    <w:uiPriority w:val="20"/>
    <w:qFormat/>
    <w:rsid w:val="00941174"/>
    <w:rPr>
      <w:i/>
      <w:iCs/>
    </w:rPr>
  </w:style>
  <w:style w:type="character" w:customStyle="1" w:styleId="ListLabel1">
    <w:name w:val="ListLabel 1"/>
    <w:qFormat/>
    <w:rPr>
      <w:rFonts w:ascii="Times New Roman" w:hAnsi="Times New Roman"/>
      <w:sz w:val="32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c1">
    <w:name w:val="c1"/>
    <w:basedOn w:val="a"/>
    <w:qFormat/>
    <w:rsid w:val="008D727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941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qFormat/>
    <w:rsid w:val="009411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9411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uiPriority w:val="99"/>
    <w:semiHidden/>
    <w:unhideWhenUsed/>
    <w:rsid w:val="00941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4825</TotalTime>
  <Pages>1</Pages>
  <Words>12982</Words>
  <Characters>74000</Characters>
  <Application>Microsoft Office Word</Application>
  <DocSecurity>0</DocSecurity>
  <Lines>616</Lines>
  <Paragraphs>173</Paragraphs>
  <ScaleCrop>false</ScaleCrop>
  <Company/>
  <LinksUpToDate>false</LinksUpToDate>
  <CharactersWithSpaces>86809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Ujhjljr73</cp:lastModifiedBy>
  <cp:revision>13</cp:revision>
  <cp:lastPrinted>2020-01-29T14:37:00Z</cp:lastPrinted>
  <dcterms:created xsi:type="dcterms:W3CDTF">2017-11-22T18:19:00Z</dcterms:created>
  <dcterms:modified xsi:type="dcterms:W3CDTF">2021-06-22T11:23:00Z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