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E3" w:rsidRPr="00AC69FA" w:rsidRDefault="00AC69FA" w:rsidP="00AC69F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b w:val="0"/>
          <w:color w:val="111111"/>
          <w:sz w:val="32"/>
          <w:szCs w:val="27"/>
        </w:rPr>
      </w:pPr>
      <w:bookmarkStart w:id="0" w:name="_GoBack"/>
      <w:bookmarkEnd w:id="0"/>
      <w:r w:rsidRPr="00AC69FA">
        <w:rPr>
          <w:rStyle w:val="a4"/>
          <w:b w:val="0"/>
          <w:color w:val="111111"/>
          <w:sz w:val="32"/>
          <w:szCs w:val="27"/>
        </w:rPr>
        <w:t>ЧТО ТАКОЕ НУМИКОН</w:t>
      </w:r>
      <w:r w:rsidR="00457AE3" w:rsidRPr="00AC69FA">
        <w:rPr>
          <w:rStyle w:val="a4"/>
          <w:b w:val="0"/>
          <w:color w:val="111111"/>
          <w:sz w:val="32"/>
          <w:szCs w:val="27"/>
        </w:rPr>
        <w:t>?</w:t>
      </w:r>
    </w:p>
    <w:p w:rsidR="00651BE2" w:rsidRDefault="00651BE2" w:rsidP="00457AE3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111111"/>
          <w:sz w:val="36"/>
          <w:szCs w:val="27"/>
        </w:rPr>
      </w:pPr>
    </w:p>
    <w:p w:rsidR="00AC69FA" w:rsidRPr="00AC69FA" w:rsidRDefault="00AC69FA" w:rsidP="00AC69F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Материал подготовила учитель-дефектолог</w:t>
      </w:r>
    </w:p>
    <w:p w:rsidR="00AC69FA" w:rsidRPr="00AC69FA" w:rsidRDefault="00AC69FA" w:rsidP="00AC69F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Высшей квалификационной категории</w:t>
      </w:r>
    </w:p>
    <w:p w:rsidR="00AC69FA" w:rsidRPr="00AC69FA" w:rsidRDefault="00AC69FA" w:rsidP="00AC69F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 xml:space="preserve">МБДОУ №18 </w:t>
      </w:r>
      <w:proofErr w:type="spellStart"/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г</w:t>
      </w:r>
      <w:proofErr w:type="gramStart"/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.М</w:t>
      </w:r>
      <w:proofErr w:type="gramEnd"/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ытищи</w:t>
      </w:r>
      <w:proofErr w:type="spellEnd"/>
    </w:p>
    <w:p w:rsidR="00AC69FA" w:rsidRPr="00AC69FA" w:rsidRDefault="00AC69FA" w:rsidP="00AC69F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  <w:r w:rsidRPr="00AC69F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Серебрякова И.В.</w:t>
      </w:r>
    </w:p>
    <w:p w:rsidR="00651BE2" w:rsidRDefault="00651BE2" w:rsidP="00AC69F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111111"/>
          <w:sz w:val="36"/>
          <w:szCs w:val="27"/>
        </w:rPr>
      </w:pPr>
    </w:p>
    <w:p w:rsidR="00457AE3" w:rsidRPr="00457AE3" w:rsidRDefault="00AC69FA" w:rsidP="00457A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rStyle w:val="a4"/>
          <w:color w:val="111111"/>
          <w:sz w:val="36"/>
          <w:szCs w:val="27"/>
        </w:rPr>
        <w:t xml:space="preserve">     </w:t>
      </w:r>
      <w:r w:rsidR="00FC585C">
        <w:rPr>
          <w:color w:val="111111"/>
          <w:sz w:val="28"/>
        </w:rPr>
        <w:t xml:space="preserve"> </w:t>
      </w:r>
      <w:proofErr w:type="spellStart"/>
      <w:r w:rsidR="00457AE3" w:rsidRPr="00457AE3">
        <w:rPr>
          <w:color w:val="111111"/>
          <w:sz w:val="28"/>
        </w:rPr>
        <w:t>Нумикон</w:t>
      </w:r>
      <w:proofErr w:type="spellEnd"/>
      <w:r w:rsidR="00457AE3" w:rsidRPr="00457AE3">
        <w:rPr>
          <w:color w:val="111111"/>
          <w:sz w:val="28"/>
        </w:rPr>
        <w:t xml:space="preserve"> - это программа и набор наглядного материала, </w:t>
      </w:r>
      <w:proofErr w:type="gramStart"/>
      <w:r w:rsidR="00457AE3" w:rsidRPr="00457AE3">
        <w:rPr>
          <w:color w:val="111111"/>
          <w:sz w:val="28"/>
        </w:rPr>
        <w:t>созданные</w:t>
      </w:r>
      <w:proofErr w:type="gramEnd"/>
      <w:r w:rsidR="00457AE3" w:rsidRPr="00457AE3">
        <w:rPr>
          <w:color w:val="111111"/>
          <w:sz w:val="28"/>
        </w:rPr>
        <w:t xml:space="preserve"> в Англии в 1996-1998 гг. для тех детей, которым сложно изучать математику. </w:t>
      </w:r>
      <w:proofErr w:type="spellStart"/>
      <w:r w:rsidR="00457AE3" w:rsidRPr="00457AE3">
        <w:rPr>
          <w:color w:val="111111"/>
          <w:sz w:val="28"/>
        </w:rPr>
        <w:t>Нумикон</w:t>
      </w:r>
      <w:proofErr w:type="spellEnd"/>
      <w:r w:rsidR="00457AE3" w:rsidRPr="00457AE3">
        <w:rPr>
          <w:color w:val="111111"/>
          <w:sz w:val="28"/>
        </w:rPr>
        <w:t xml:space="preserve"> разработан таким образом, чтобы задействовать сильные стороны маленьких детей - способность обучаться в практической деятельности, способность усва</w:t>
      </w:r>
      <w:r w:rsidR="00457AE3" w:rsidRPr="00457AE3">
        <w:rPr>
          <w:color w:val="111111"/>
          <w:sz w:val="28"/>
        </w:rPr>
        <w:softHyphen/>
        <w:t>ивать опыт в ходе простого наблюдения и способность распознавать паттер</w:t>
      </w:r>
      <w:r w:rsidR="00457AE3" w:rsidRPr="00457AE3">
        <w:rPr>
          <w:color w:val="111111"/>
          <w:sz w:val="28"/>
        </w:rPr>
        <w:softHyphen/>
        <w:t>ны</w:t>
      </w:r>
      <w:bookmarkStart w:id="1" w:name="_ftnref1"/>
      <w:r w:rsidR="00457AE3" w:rsidRPr="00457AE3">
        <w:rPr>
          <w:color w:val="111111"/>
          <w:sz w:val="28"/>
        </w:rPr>
        <w:fldChar w:fldCharType="begin"/>
      </w:r>
      <w:r w:rsidR="00457AE3" w:rsidRPr="00457AE3">
        <w:rPr>
          <w:color w:val="111111"/>
          <w:sz w:val="28"/>
        </w:rPr>
        <w:instrText xml:space="preserve"> HYPERLINK "https://downsideup.org/ru/catalog/article/numikon-kak-effektivnyy-metod-obucheniya-detey-s-sindromom-dauna-matematike" \l "_ftn1" </w:instrText>
      </w:r>
      <w:r w:rsidR="00457AE3" w:rsidRPr="00457AE3">
        <w:rPr>
          <w:color w:val="111111"/>
          <w:sz w:val="28"/>
        </w:rPr>
        <w:fldChar w:fldCharType="separate"/>
      </w:r>
      <w:r w:rsidR="00457AE3" w:rsidRPr="00457AE3">
        <w:rPr>
          <w:rStyle w:val="a4"/>
          <w:color w:val="5B8AD0"/>
          <w:sz w:val="16"/>
          <w:szCs w:val="14"/>
          <w:vertAlign w:val="superscript"/>
        </w:rPr>
        <w:t>[1]</w:t>
      </w:r>
      <w:r w:rsidR="00457AE3" w:rsidRPr="00457AE3">
        <w:rPr>
          <w:color w:val="111111"/>
          <w:sz w:val="28"/>
        </w:rPr>
        <w:fldChar w:fldCharType="end"/>
      </w:r>
      <w:bookmarkEnd w:id="1"/>
      <w:r w:rsidR="00457AE3" w:rsidRPr="00457AE3">
        <w:rPr>
          <w:color w:val="111111"/>
          <w:sz w:val="28"/>
        </w:rPr>
        <w:t>, то есть запоминать, а затем узнавать при следующих предъявлениях стан</w:t>
      </w:r>
      <w:r w:rsidR="00457AE3" w:rsidRPr="00457AE3">
        <w:rPr>
          <w:color w:val="111111"/>
          <w:sz w:val="28"/>
        </w:rPr>
        <w:softHyphen/>
        <w:t>дартизованные образцы или шаблоны.</w:t>
      </w:r>
    </w:p>
    <w:p w:rsidR="00457AE3" w:rsidRPr="00457AE3" w:rsidRDefault="00FC585C" w:rsidP="00457A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457AE3">
        <w:rPr>
          <w:color w:val="111111"/>
          <w:sz w:val="28"/>
        </w:rPr>
        <w:t xml:space="preserve">В </w:t>
      </w:r>
      <w:proofErr w:type="spellStart"/>
      <w:r w:rsidR="00457AE3" w:rsidRPr="00457AE3">
        <w:rPr>
          <w:color w:val="111111"/>
          <w:sz w:val="28"/>
        </w:rPr>
        <w:t>Нумиконе</w:t>
      </w:r>
      <w:proofErr w:type="spellEnd"/>
      <w:r w:rsidR="00457AE3" w:rsidRPr="00457AE3">
        <w:rPr>
          <w:color w:val="111111"/>
          <w:sz w:val="28"/>
        </w:rPr>
        <w:t xml:space="preserve"> числа от 1 до 10 представлены пластмассовыми формами-шаблонами разного цвета, благодаря чему числа становятся доступными для зрительного и тактильного восприятия.</w:t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52FEF998" wp14:editId="1ABA0F18">
            <wp:extent cx="6305107" cy="1473662"/>
            <wp:effectExtent l="0" t="0" r="635" b="0"/>
            <wp:docPr id="1" name="Рисунок 1" descr="https://downsideup.org/sites/default/files/wiki_files/article/20c3a7467819465bf43b90dff12e9fa60dcc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wnsideup.org/sites/default/files/wiki_files/article/20c3a7467819465bf43b90dff12e9fa60dcc15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02" cy="14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FC585C" w:rsidP="00FC585C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FC585C">
        <w:rPr>
          <w:color w:val="111111"/>
          <w:sz w:val="28"/>
        </w:rPr>
        <w:t xml:space="preserve">Формы </w:t>
      </w:r>
      <w:proofErr w:type="spellStart"/>
      <w:r w:rsidR="00457AE3" w:rsidRPr="00FC585C">
        <w:rPr>
          <w:color w:val="111111"/>
          <w:sz w:val="28"/>
        </w:rPr>
        <w:t>Нумикона</w:t>
      </w:r>
      <w:proofErr w:type="spellEnd"/>
      <w:r w:rsidR="00457AE3" w:rsidRPr="00FC585C">
        <w:rPr>
          <w:color w:val="111111"/>
          <w:sz w:val="28"/>
        </w:rPr>
        <w:t xml:space="preserve"> устроены так, чтобы дети могли манипулировать ими, учиться распознавать паттерны и соотносить их с соответствующими числами. Авторы этой программы убеждены, что важно использовать в учебном процес</w:t>
      </w:r>
      <w:r w:rsidR="00457AE3" w:rsidRPr="00FC585C">
        <w:rPr>
          <w:color w:val="111111"/>
          <w:sz w:val="28"/>
        </w:rPr>
        <w:softHyphen/>
        <w:t>се как можно больше каналов сенсорного восприятия ребенка - и слух, и зре</w:t>
      </w:r>
      <w:r w:rsidR="00457AE3" w:rsidRPr="00FC585C">
        <w:rPr>
          <w:color w:val="111111"/>
          <w:sz w:val="28"/>
        </w:rPr>
        <w:softHyphen/>
        <w:t>ние, и осязание, а также подключать движение и речь.</w:t>
      </w:r>
    </w:p>
    <w:p w:rsidR="00FC585C" w:rsidRPr="00FC585C" w:rsidRDefault="00FC585C" w:rsidP="00FC585C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</w:p>
    <w:p w:rsidR="00457AE3" w:rsidRPr="00FC585C" w:rsidRDefault="00457AE3" w:rsidP="00FC58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32"/>
        </w:rPr>
      </w:pPr>
      <w:r w:rsidRPr="00FC585C">
        <w:rPr>
          <w:rStyle w:val="a4"/>
          <w:color w:val="111111"/>
          <w:sz w:val="32"/>
          <w:szCs w:val="27"/>
        </w:rPr>
        <w:t xml:space="preserve">Почему формы </w:t>
      </w:r>
      <w:proofErr w:type="spellStart"/>
      <w:r w:rsidRPr="00FC585C">
        <w:rPr>
          <w:rStyle w:val="a4"/>
          <w:color w:val="111111"/>
          <w:sz w:val="32"/>
          <w:szCs w:val="27"/>
        </w:rPr>
        <w:t>Нумикона</w:t>
      </w:r>
      <w:proofErr w:type="spellEnd"/>
      <w:r w:rsidRPr="00FC585C">
        <w:rPr>
          <w:rStyle w:val="a4"/>
          <w:color w:val="111111"/>
          <w:sz w:val="32"/>
          <w:szCs w:val="27"/>
        </w:rPr>
        <w:t xml:space="preserve"> выглядят именно так?</w:t>
      </w:r>
    </w:p>
    <w:p w:rsidR="00457AE3" w:rsidRPr="00FC585C" w:rsidRDefault="00FC585C" w:rsidP="00FC585C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FC585C">
        <w:rPr>
          <w:color w:val="111111"/>
          <w:sz w:val="28"/>
        </w:rPr>
        <w:t xml:space="preserve">Дело в том, что структурированные объекты воспринимаются гораздо лучше, чем расположенные хаотично. Например, если вы увидели хаотичную группу </w:t>
      </w:r>
      <w:r w:rsidR="00457AE3" w:rsidRPr="00FC585C">
        <w:rPr>
          <w:color w:val="111111"/>
          <w:sz w:val="28"/>
        </w:rPr>
        <w:lastRenderedPageBreak/>
        <w:t>кругов, можете ли</w:t>
      </w:r>
      <w:r>
        <w:rPr>
          <w:noProof/>
          <w:color w:val="111111"/>
        </w:rPr>
        <w:drawing>
          <wp:inline distT="0" distB="0" distL="0" distR="0" wp14:anchorId="1EAFA530" wp14:editId="5360EDD1">
            <wp:extent cx="2861945" cy="2404745"/>
            <wp:effectExtent l="0" t="0" r="0" b="0"/>
            <wp:docPr id="2" name="Рисунок 2" descr="https://downsideup.org/sites/default/files/wiki_files/article/3b2c06099fbd25c8966f9fb27cac0fc69f69f5a5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wnsideup.org/sites/default/files/wiki_files/article/3b2c06099fbd25c8966f9fb27cac0fc69f69f5a5_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AE3" w:rsidRPr="00FC585C">
        <w:rPr>
          <w:color w:val="111111"/>
          <w:sz w:val="28"/>
        </w:rPr>
        <w:t xml:space="preserve"> вы, не пересчитывая, сказать, сколько их? А если круги рас</w:t>
      </w:r>
      <w:r w:rsidR="00457AE3" w:rsidRPr="00FC585C">
        <w:rPr>
          <w:color w:val="111111"/>
          <w:sz w:val="28"/>
        </w:rPr>
        <w:softHyphen/>
        <w:t>положены систематично, вы сразу видите, что их восемь.</w:t>
      </w:r>
      <w:r w:rsidRPr="00FC585C">
        <w:rPr>
          <w:noProof/>
          <w:color w:val="111111"/>
          <w:sz w:val="28"/>
        </w:rPr>
        <w:t xml:space="preserve"> </w:t>
      </w:r>
    </w:p>
    <w:p w:rsidR="00FC585C" w:rsidRPr="00FC585C" w:rsidRDefault="00FC585C" w:rsidP="00FC585C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</w:p>
    <w:p w:rsidR="00457AE3" w:rsidRDefault="00457AE3" w:rsidP="00FC58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</w:rPr>
      </w:pPr>
    </w:p>
    <w:p w:rsidR="00457AE3" w:rsidRDefault="00457AE3" w:rsidP="00FC58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5B93A0C5" wp14:editId="498B8998">
            <wp:extent cx="2861945" cy="1447800"/>
            <wp:effectExtent l="0" t="0" r="0" b="0"/>
            <wp:docPr id="3" name="Рисунок 3" descr="https://downsideup.org/sites/default/files/wiki_files/article/ccd04de643e761507c1f638959f5bebde2f1312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wnsideup.org/sites/default/files/wiki_files/article/ccd04de643e761507c1f638959f5bebde2f13125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5C" w:rsidRDefault="00FC585C" w:rsidP="00FC58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</w:rPr>
      </w:pPr>
    </w:p>
    <w:p w:rsidR="00457AE3" w:rsidRPr="00FC585C" w:rsidRDefault="000F0D87" w:rsidP="00FC585C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FC585C">
        <w:rPr>
          <w:color w:val="111111"/>
          <w:sz w:val="28"/>
        </w:rPr>
        <w:t>Объекты, расположенные на одной линии, тоже неудобно охватывать взглядом. Вспомните, как сложно посчитать этажи в высотном доме.</w:t>
      </w:r>
    </w:p>
    <w:p w:rsidR="000F0D87" w:rsidRDefault="000F0D87" w:rsidP="000F0D8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FC585C">
        <w:rPr>
          <w:color w:val="111111"/>
          <w:sz w:val="28"/>
        </w:rPr>
        <w:t>Поэтому создатели многих настольных игр, таких как карты, кости и до</w:t>
      </w:r>
      <w:r w:rsidR="00457AE3" w:rsidRPr="00FC585C">
        <w:rPr>
          <w:color w:val="111111"/>
          <w:sz w:val="28"/>
        </w:rPr>
        <w:softHyphen/>
        <w:t>мино, опирались на принцип стандартизованного</w:t>
      </w:r>
      <w:r>
        <w:rPr>
          <w:color w:val="111111"/>
          <w:sz w:val="28"/>
        </w:rPr>
        <w:t xml:space="preserve"> расположения объектов.</w:t>
      </w:r>
    </w:p>
    <w:p w:rsidR="000F0D87" w:rsidRDefault="000F0D87" w:rsidP="000F0D8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</w:p>
    <w:p w:rsidR="00457AE3" w:rsidRPr="00FC585C" w:rsidRDefault="000F0D87" w:rsidP="000F0D8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noProof/>
          <w:color w:val="111111"/>
        </w:rPr>
        <w:lastRenderedPageBreak/>
        <w:drawing>
          <wp:inline distT="0" distB="0" distL="0" distR="0" wp14:anchorId="510D22DD" wp14:editId="7FFF48D4">
            <wp:extent cx="2179675" cy="2767034"/>
            <wp:effectExtent l="0" t="0" r="0" b="0"/>
            <wp:docPr id="5" name="Рисунок 5" descr="https://downsideup.org/sites/default/files/wiki_files/article/3c6baa799d3f61dc419e3316716258e933cb163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wnsideup.org/sites/default/files/wiki_files/article/3c6baa799d3f61dc419e3316716258e933cb163c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29" cy="27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</w:rPr>
        <w:t xml:space="preserve"> </w:t>
      </w:r>
      <w:r w:rsidR="00267C53">
        <w:rPr>
          <w:noProof/>
          <w:color w:val="111111"/>
          <w:sz w:val="28"/>
        </w:rPr>
        <w:drawing>
          <wp:inline distT="0" distB="0" distL="0" distR="0" wp14:anchorId="2E74E3ED">
            <wp:extent cx="2052084" cy="3122116"/>
            <wp:effectExtent l="0" t="0" r="571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66" cy="312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AE3" w:rsidRDefault="000F0D87" w:rsidP="00267C53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64473A1" wp14:editId="6B14C1D9">
            <wp:extent cx="2020186" cy="2020186"/>
            <wp:effectExtent l="0" t="0" r="0" b="0"/>
            <wp:docPr id="6" name="Рисунок 6" descr="https://downsideup.org/sites/default/files/wiki_files/article/013a1180d5df4bd70e3a4b1d0b4e349105fd808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wnsideup.org/sites/default/files/wiki_files/article/013a1180d5df4bd70e3a4b1d0b4e349105fd8089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48" cy="20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0F0D87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</w:p>
    <w:p w:rsidR="00457AE3" w:rsidRPr="00E37207" w:rsidRDefault="00E37207" w:rsidP="00E3720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E37207">
        <w:rPr>
          <w:color w:val="111111"/>
          <w:sz w:val="28"/>
        </w:rPr>
        <w:t xml:space="preserve">С помощью форм </w:t>
      </w:r>
      <w:proofErr w:type="spellStart"/>
      <w:r w:rsidR="00457AE3" w:rsidRPr="00E37207">
        <w:rPr>
          <w:color w:val="111111"/>
          <w:sz w:val="28"/>
        </w:rPr>
        <w:t>Нумикона</w:t>
      </w:r>
      <w:proofErr w:type="spellEnd"/>
      <w:r w:rsidR="00457AE3" w:rsidRPr="00E37207">
        <w:rPr>
          <w:color w:val="111111"/>
          <w:sz w:val="28"/>
        </w:rPr>
        <w:t xml:space="preserve"> можно наглядно продемонстрировать основ</w:t>
      </w:r>
      <w:r w:rsidR="00457AE3" w:rsidRPr="00E37207">
        <w:rPr>
          <w:color w:val="111111"/>
          <w:sz w:val="28"/>
        </w:rPr>
        <w:softHyphen/>
        <w:t xml:space="preserve">ные свойства натуральных чисел: каждое следующее число на один больше, чем предыдущее, видна разница между четными и нечетными числами. </w:t>
      </w:r>
      <w:proofErr w:type="spellStart"/>
      <w:r w:rsidR="00457AE3" w:rsidRPr="00E37207">
        <w:rPr>
          <w:color w:val="111111"/>
          <w:sz w:val="28"/>
        </w:rPr>
        <w:t>Нумикон</w:t>
      </w:r>
      <w:proofErr w:type="spellEnd"/>
      <w:r w:rsidR="00457AE3" w:rsidRPr="00E37207">
        <w:rPr>
          <w:color w:val="111111"/>
          <w:sz w:val="28"/>
        </w:rPr>
        <w:t xml:space="preserve"> можно использовать, чтобы формировать у ребенка понятие состава числа, про</w:t>
      </w:r>
      <w:r w:rsidR="00457AE3" w:rsidRPr="00E37207">
        <w:rPr>
          <w:color w:val="111111"/>
          <w:sz w:val="28"/>
        </w:rPr>
        <w:softHyphen/>
        <w:t>стейшие счетные операции - сложение, вычитание. Он также помогает освоить такие темы, как сложение с переходом через десяток, умножение, деление и т. д., и может успешно использоваться при обучении школьников. </w:t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 wp14:anchorId="2B06967B" wp14:editId="36C7B956">
            <wp:extent cx="6422065" cy="4629253"/>
            <wp:effectExtent l="0" t="0" r="0" b="0"/>
            <wp:docPr id="7" name="Рисунок 7" descr="https://downsideup.org/sites/default/files/wiki_files/article/5fffc605b80d568c3c56538ba27753ab92b23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wnsideup.org/sites/default/files/wiki_files/article/5fffc605b80d568c3c56538ba27753ab92b2366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68" cy="46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53" w:rsidRDefault="00457AE3" w:rsidP="00267C53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</w:rPr>
      </w:pPr>
      <w:r w:rsidRPr="00E37207">
        <w:rPr>
          <w:color w:val="111111"/>
          <w:sz w:val="28"/>
        </w:rPr>
        <w:t>Кроме форм-шаблонов в набор входят также разноцветные штырьки, которые можно использовать как счет</w:t>
      </w:r>
      <w:r w:rsidRPr="00E37207">
        <w:rPr>
          <w:color w:val="111111"/>
          <w:sz w:val="28"/>
        </w:rPr>
        <w:softHyphen/>
        <w:t>ный материал и вставлять в отверстия форм-шаблонов, белые доски с круглы</w:t>
      </w:r>
      <w:r w:rsidRPr="00E37207">
        <w:rPr>
          <w:color w:val="111111"/>
          <w:sz w:val="28"/>
        </w:rPr>
        <w:softHyphen/>
        <w:t>ми выступами и схемы для наложения, с помощью которых</w:t>
      </w:r>
      <w:r w:rsidR="00267C53">
        <w:rPr>
          <w:color w:val="111111"/>
          <w:sz w:val="28"/>
        </w:rPr>
        <w:t xml:space="preserve"> </w:t>
      </w:r>
      <w:r w:rsidRPr="00E37207">
        <w:rPr>
          <w:color w:val="111111"/>
          <w:sz w:val="28"/>
        </w:rPr>
        <w:t>можно выклады</w:t>
      </w:r>
      <w:r w:rsidRPr="00E37207">
        <w:rPr>
          <w:color w:val="111111"/>
          <w:sz w:val="28"/>
        </w:rPr>
        <w:softHyphen/>
        <w:t xml:space="preserve">вать из деталей </w:t>
      </w:r>
      <w:proofErr w:type="spellStart"/>
      <w:r w:rsidRPr="00E37207">
        <w:rPr>
          <w:color w:val="111111"/>
          <w:sz w:val="28"/>
        </w:rPr>
        <w:t>Нумикона</w:t>
      </w:r>
      <w:proofErr w:type="spellEnd"/>
      <w:r w:rsidRPr="00E37207">
        <w:rPr>
          <w:color w:val="111111"/>
          <w:sz w:val="28"/>
        </w:rPr>
        <w:t xml:space="preserve"> картинки, например кораблик, машинку. К набору пр</w:t>
      </w:r>
      <w:r w:rsidR="00E37207">
        <w:rPr>
          <w:color w:val="111111"/>
          <w:sz w:val="28"/>
        </w:rPr>
        <w:t>илагается «волшебный мешочек»,</w:t>
      </w:r>
    </w:p>
    <w:p w:rsidR="00267C53" w:rsidRDefault="00267C53" w:rsidP="00267C53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</w:rPr>
      </w:pPr>
      <w:r>
        <w:rPr>
          <w:noProof/>
          <w:color w:val="111111"/>
          <w:sz w:val="28"/>
        </w:rPr>
        <w:drawing>
          <wp:inline distT="0" distB="0" distL="0" distR="0" wp14:anchorId="2BFD833A">
            <wp:extent cx="2402959" cy="159343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22" cy="159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07" w:rsidRDefault="00E37207" w:rsidP="00267C53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</w:rPr>
      </w:pPr>
      <w:r>
        <w:rPr>
          <w:color w:val="111111"/>
          <w:sz w:val="28"/>
        </w:rPr>
        <w:t xml:space="preserve"> </w:t>
      </w:r>
      <w:r w:rsidR="00457AE3" w:rsidRPr="00E37207">
        <w:rPr>
          <w:color w:val="111111"/>
          <w:sz w:val="28"/>
        </w:rPr>
        <w:t xml:space="preserve"> </w:t>
      </w:r>
    </w:p>
    <w:p w:rsidR="00457AE3" w:rsidRPr="00E37207" w:rsidRDefault="00E37207" w:rsidP="00E3720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в </w:t>
      </w:r>
      <w:proofErr w:type="gramStart"/>
      <w:r>
        <w:rPr>
          <w:color w:val="111111"/>
          <w:sz w:val="28"/>
        </w:rPr>
        <w:t>котором</w:t>
      </w:r>
      <w:proofErr w:type="gramEnd"/>
      <w:r>
        <w:rPr>
          <w:color w:val="111111"/>
          <w:sz w:val="28"/>
        </w:rPr>
        <w:t xml:space="preserve"> дети на ощупь находят </w:t>
      </w:r>
      <w:r w:rsidR="00457AE3" w:rsidRPr="00E37207">
        <w:rPr>
          <w:color w:val="111111"/>
          <w:sz w:val="28"/>
        </w:rPr>
        <w:t>заданный предмет или форму, а также числовая прямая и некоторые другие материалы.</w:t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color w:val="111111"/>
        </w:rPr>
        <w:t> </w:t>
      </w:r>
    </w:p>
    <w:p w:rsidR="00457AE3" w:rsidRDefault="00267C53" w:rsidP="00E37207">
      <w:pPr>
        <w:pStyle w:val="a3"/>
        <w:shd w:val="clear" w:color="auto" w:fill="FFFFFF"/>
        <w:spacing w:before="0" w:beforeAutospacing="0" w:after="150" w:afterAutospacing="0"/>
        <w:jc w:val="right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 wp14:anchorId="4C1331F8">
            <wp:extent cx="3051544" cy="24216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07" cy="243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AE3">
        <w:rPr>
          <w:noProof/>
          <w:color w:val="111111"/>
        </w:rPr>
        <w:drawing>
          <wp:inline distT="0" distB="0" distL="0" distR="0" wp14:anchorId="1F27A888" wp14:editId="4F793B27">
            <wp:extent cx="2861626" cy="2980266"/>
            <wp:effectExtent l="0" t="0" r="0" b="0"/>
            <wp:docPr id="9" name="Рисунок 9" descr="https://downsideup.org/sites/default/files/wiki_files/article/1b3d9dff0432896acf8cd23d91877381104c03b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wnsideup.org/sites/default/files/wiki_files/article/1b3d9dff0432896acf8cd23d91877381104c03bc_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78DF2786" wp14:editId="23FC3026">
            <wp:extent cx="2990455" cy="2158409"/>
            <wp:effectExtent l="0" t="0" r="635" b="0"/>
            <wp:docPr id="10" name="Рисунок 10" descr="https://downsideup.org/sites/default/files/wiki_files/article/4003df9f10153f398f34cda4da0e9cd30b0d5d4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wnsideup.org/sites/default/files/wiki_files/article/4003df9f10153f398f34cda4da0e9cd30b0d5d4c_sm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16" cy="21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</w:p>
    <w:p w:rsidR="00457AE3" w:rsidRPr="00E37207" w:rsidRDefault="00457AE3" w:rsidP="00E37207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32"/>
        </w:rPr>
      </w:pPr>
      <w:r w:rsidRPr="00E37207">
        <w:rPr>
          <w:rStyle w:val="a4"/>
          <w:color w:val="111111"/>
          <w:sz w:val="32"/>
          <w:szCs w:val="27"/>
        </w:rPr>
        <w:t xml:space="preserve">Поэтапная работа с </w:t>
      </w:r>
      <w:proofErr w:type="spellStart"/>
      <w:r w:rsidRPr="00E37207">
        <w:rPr>
          <w:rStyle w:val="a4"/>
          <w:color w:val="111111"/>
          <w:sz w:val="32"/>
          <w:szCs w:val="27"/>
        </w:rPr>
        <w:t>Нумиконом</w:t>
      </w:r>
      <w:proofErr w:type="spellEnd"/>
    </w:p>
    <w:p w:rsidR="00457AE3" w:rsidRDefault="00DB38F6" w:rsidP="00E3720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E37207">
        <w:rPr>
          <w:color w:val="111111"/>
          <w:sz w:val="28"/>
        </w:rPr>
        <w:t xml:space="preserve">Начальный этап знакомства с </w:t>
      </w:r>
      <w:proofErr w:type="spellStart"/>
      <w:r w:rsidR="00457AE3" w:rsidRPr="00E37207">
        <w:rPr>
          <w:color w:val="111111"/>
          <w:sz w:val="28"/>
        </w:rPr>
        <w:t>Нумиконом</w:t>
      </w:r>
      <w:proofErr w:type="spellEnd"/>
      <w:r w:rsidR="00457AE3" w:rsidRPr="00E37207">
        <w:rPr>
          <w:color w:val="111111"/>
          <w:sz w:val="28"/>
        </w:rPr>
        <w:t xml:space="preserve"> предполагает, что дети много мани</w:t>
      </w:r>
      <w:r w:rsidR="00457AE3" w:rsidRPr="00E37207">
        <w:rPr>
          <w:color w:val="111111"/>
          <w:sz w:val="28"/>
        </w:rPr>
        <w:softHyphen/>
        <w:t>пулируют и играют с деталями: смотрят на них, крутят в руках, надевают на пальчики, вылавливают сачком из воды; используют в сюжетных играх, на</w:t>
      </w:r>
      <w:r w:rsidR="00457AE3" w:rsidRPr="00E37207">
        <w:rPr>
          <w:color w:val="111111"/>
          <w:sz w:val="28"/>
        </w:rPr>
        <w:softHyphen/>
        <w:t xml:space="preserve">пример, «жарят их на сковородке» или делают из них «бутерброды»; собирают бусы, нанизывая формы </w:t>
      </w:r>
      <w:proofErr w:type="spellStart"/>
      <w:r w:rsidR="00457AE3" w:rsidRPr="00E37207">
        <w:rPr>
          <w:color w:val="111111"/>
          <w:sz w:val="28"/>
        </w:rPr>
        <w:t>Нумикона</w:t>
      </w:r>
      <w:proofErr w:type="spellEnd"/>
      <w:r w:rsidR="00457AE3" w:rsidRPr="00E37207">
        <w:rPr>
          <w:color w:val="111111"/>
          <w:sz w:val="28"/>
        </w:rPr>
        <w:t xml:space="preserve"> или штырьки на шнурок; красят их крас</w:t>
      </w:r>
      <w:r w:rsidR="00457AE3" w:rsidRPr="00E37207">
        <w:rPr>
          <w:color w:val="111111"/>
          <w:sz w:val="28"/>
        </w:rPr>
        <w:softHyphen/>
        <w:t>ками и делают оттиски на бумаге или отпечатывают на пластилине, тесте. Всё это нужно для того, чтобы дети как можно больше их рассматривали и трогали руками и таким образом запоминали, как они выглядят и какие они на ощупь.</w:t>
      </w:r>
    </w:p>
    <w:p w:rsidR="00E37207" w:rsidRPr="00E37207" w:rsidRDefault="00E37207" w:rsidP="00E3720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</w:p>
    <w:p w:rsidR="00457AE3" w:rsidRDefault="00457AE3" w:rsidP="00E37207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 wp14:anchorId="14F5AA54" wp14:editId="2F9408FF">
            <wp:extent cx="2861945" cy="2141855"/>
            <wp:effectExtent l="0" t="0" r="0" b="0"/>
            <wp:docPr id="12" name="Рисунок 12" descr="https://downsideup.org/sites/default/files/wiki_files/article/eff85e8096c2a51fd6ec668aca97784822f950a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wnsideup.org/sites/default/files/wiki_files/article/eff85e8096c2a51fd6ec668aca97784822f950a4_sm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color w:val="111111"/>
        </w:rPr>
        <w:t> </w:t>
      </w:r>
      <w:r>
        <w:rPr>
          <w:noProof/>
          <w:color w:val="111111"/>
        </w:rPr>
        <w:drawing>
          <wp:inline distT="0" distB="0" distL="0" distR="0" wp14:anchorId="5D29E61E" wp14:editId="2B6DF1AE">
            <wp:extent cx="2861945" cy="1955800"/>
            <wp:effectExtent l="0" t="0" r="0" b="6350"/>
            <wp:docPr id="13" name="Рисунок 13" descr="https://downsideup.org/sites/default/files/wiki_files/article/5c797f282a9fba73034f95113de78897530a443f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wnsideup.org/sites/default/files/wiki_files/article/5c797f282a9fba73034f95113de78897530a443f_sm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E37207">
      <w:pPr>
        <w:pStyle w:val="a3"/>
        <w:shd w:val="clear" w:color="auto" w:fill="FFFFFF"/>
        <w:spacing w:before="0" w:beforeAutospacing="0" w:after="150" w:afterAutospacing="0"/>
        <w:jc w:val="right"/>
        <w:rPr>
          <w:color w:val="111111"/>
        </w:rPr>
      </w:pPr>
      <w:r>
        <w:rPr>
          <w:color w:val="111111"/>
        </w:rPr>
        <w:t> </w:t>
      </w:r>
      <w:r>
        <w:rPr>
          <w:noProof/>
          <w:color w:val="111111"/>
        </w:rPr>
        <w:drawing>
          <wp:inline distT="0" distB="0" distL="0" distR="0" wp14:anchorId="33DD5F74" wp14:editId="4EA3A44E">
            <wp:extent cx="2861945" cy="2141855"/>
            <wp:effectExtent l="0" t="0" r="0" b="0"/>
            <wp:docPr id="14" name="Рисунок 14" descr="https://downsideup.org/sites/default/files/wiki_files/article/c82d40e3da97028fcff4aee962f7af19ada251a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wnsideup.org/sites/default/files/wiki_files/article/c82d40e3da97028fcff4aee962f7af19ada251a7_sm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DB38F6">
        <w:rPr>
          <w:color w:val="111111"/>
          <w:sz w:val="28"/>
        </w:rPr>
        <w:t>Дети узнают, что детали имеют различный цвет и размер, что в каждой фигуре есть разное количество отверстий. Детали можно описывать такими словами, как «красная», «синяя», «большая», «маленькая», «самая маленькая». Можно называть их «три», «пять», «семь» и т. д. Однако на этом этапе детям не предлагается пересчитывать количество отверстий в каждой форме. Все детали воспринимаются целостно, глобально. А слова «три», «пять» и «семь» пока яв</w:t>
      </w:r>
      <w:r w:rsidR="00457AE3" w:rsidRPr="00DB38F6">
        <w:rPr>
          <w:color w:val="111111"/>
          <w:sz w:val="28"/>
        </w:rPr>
        <w:softHyphen/>
        <w:t>ляются только именами желтой, красной и розовой форм соответственно.</w:t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DB38F6">
        <w:rPr>
          <w:color w:val="111111"/>
          <w:sz w:val="28"/>
        </w:rPr>
        <w:t xml:space="preserve">Когда дети начинают конструировать из форм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 xml:space="preserve"> различные пло</w:t>
      </w:r>
      <w:r w:rsidR="00457AE3" w:rsidRPr="00DB38F6">
        <w:rPr>
          <w:color w:val="111111"/>
          <w:sz w:val="28"/>
        </w:rPr>
        <w:softHyphen/>
        <w:t>скостные изображения (дорожки, домики, машинки, животных) по образцу или по схеме</w:t>
      </w:r>
      <w:bookmarkStart w:id="2" w:name="_ftnref2"/>
      <w:r w:rsidR="00457AE3" w:rsidRPr="00DB38F6">
        <w:rPr>
          <w:color w:val="111111"/>
          <w:sz w:val="28"/>
        </w:rPr>
        <w:fldChar w:fldCharType="begin"/>
      </w:r>
      <w:r w:rsidR="00457AE3" w:rsidRPr="00DB38F6">
        <w:rPr>
          <w:color w:val="111111"/>
          <w:sz w:val="28"/>
        </w:rPr>
        <w:instrText xml:space="preserve"> HYPERLINK "https://downsideup.org/ru/catalog/article/numikon-kak-effektivnyy-metod-obucheniya-detey-s-sindromom-dauna-matematike" \l "_ftn2" </w:instrText>
      </w:r>
      <w:r w:rsidR="00457AE3" w:rsidRPr="00DB38F6">
        <w:rPr>
          <w:color w:val="111111"/>
          <w:sz w:val="28"/>
        </w:rPr>
        <w:fldChar w:fldCharType="separate"/>
      </w:r>
      <w:r w:rsidR="00457AE3" w:rsidRPr="00DB38F6">
        <w:rPr>
          <w:rStyle w:val="a5"/>
          <w:color w:val="5B8AD0"/>
          <w:sz w:val="16"/>
          <w:szCs w:val="14"/>
          <w:u w:val="none"/>
          <w:vertAlign w:val="superscript"/>
        </w:rPr>
        <w:t>[2]</w:t>
      </w:r>
      <w:r w:rsidR="00457AE3" w:rsidRPr="00DB38F6">
        <w:rPr>
          <w:color w:val="111111"/>
          <w:sz w:val="28"/>
        </w:rPr>
        <w:fldChar w:fldCharType="end"/>
      </w:r>
      <w:bookmarkEnd w:id="2"/>
      <w:r w:rsidR="00457AE3" w:rsidRPr="00DB38F6">
        <w:rPr>
          <w:color w:val="111111"/>
          <w:sz w:val="28"/>
        </w:rPr>
        <w:t xml:space="preserve">, накладывают детали на белую доску, пытаются составить одну большую форму из двух и более деталей, они знакомятся с новым свойством </w:t>
      </w:r>
      <w:proofErr w:type="gramStart"/>
      <w:r w:rsidR="00457AE3" w:rsidRPr="00DB38F6">
        <w:rPr>
          <w:color w:val="111111"/>
          <w:sz w:val="28"/>
        </w:rPr>
        <w:t>-у</w:t>
      </w:r>
      <w:proofErr w:type="gramEnd"/>
      <w:r w:rsidR="00457AE3" w:rsidRPr="00DB38F6">
        <w:rPr>
          <w:color w:val="111111"/>
          <w:sz w:val="28"/>
        </w:rPr>
        <w:t>знают, что формы можно состыковывать, располагая рядом без промежутка.</w:t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lastRenderedPageBreak/>
        <w:t xml:space="preserve">      </w:t>
      </w:r>
      <w:r w:rsidR="00457AE3" w:rsidRPr="00DB38F6">
        <w:rPr>
          <w:color w:val="111111"/>
          <w:sz w:val="28"/>
        </w:rPr>
        <w:t>На следующем этапе добавляют</w:t>
      </w:r>
      <w:r w:rsidR="00457AE3" w:rsidRPr="00DB38F6">
        <w:rPr>
          <w:color w:val="111111"/>
          <w:sz w:val="28"/>
        </w:rPr>
        <w:softHyphen/>
        <w:t xml:space="preserve">ся игры на сравнение форм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 xml:space="preserve"> по размеру. На основе сравнения дети выполняют задания по выкладыванию форм в последовательность от мень</w:t>
      </w:r>
      <w:r w:rsidR="00457AE3" w:rsidRPr="00DB38F6">
        <w:rPr>
          <w:color w:val="111111"/>
          <w:sz w:val="28"/>
        </w:rPr>
        <w:softHyphen/>
        <w:t xml:space="preserve">шей формы </w:t>
      </w:r>
      <w:proofErr w:type="gramStart"/>
      <w:r w:rsidR="00457AE3" w:rsidRPr="00DB38F6">
        <w:rPr>
          <w:color w:val="111111"/>
          <w:sz w:val="28"/>
        </w:rPr>
        <w:t>к</w:t>
      </w:r>
      <w:proofErr w:type="gramEnd"/>
      <w:r w:rsidR="00457AE3" w:rsidRPr="00DB38F6">
        <w:rPr>
          <w:color w:val="111111"/>
          <w:sz w:val="28"/>
        </w:rPr>
        <w:t xml:space="preserve"> большей. Одновременно с этим дети знакомятся с цифрами и работают </w:t>
      </w:r>
      <w:proofErr w:type="gramStart"/>
      <w:r w:rsidR="00457AE3" w:rsidRPr="00DB38F6">
        <w:rPr>
          <w:color w:val="111111"/>
          <w:sz w:val="28"/>
        </w:rPr>
        <w:t>с</w:t>
      </w:r>
      <w:proofErr w:type="gramEnd"/>
      <w:r w:rsidR="00457AE3" w:rsidRPr="00DB38F6">
        <w:rPr>
          <w:color w:val="111111"/>
          <w:sz w:val="28"/>
        </w:rPr>
        <w:t xml:space="preserve"> числовым рядом. </w:t>
      </w:r>
      <w:proofErr w:type="gramStart"/>
      <w:r w:rsidR="00457AE3" w:rsidRPr="00DB38F6">
        <w:rPr>
          <w:color w:val="111111"/>
          <w:sz w:val="28"/>
        </w:rPr>
        <w:t>На стене, на доске или на холодильнике вешается полоска с числовым рядом, где над каж</w:t>
      </w:r>
      <w:r w:rsidR="00457AE3" w:rsidRPr="00DB38F6">
        <w:rPr>
          <w:color w:val="111111"/>
          <w:sz w:val="28"/>
        </w:rPr>
        <w:softHyphen/>
        <w:t>дой цифрой нарисована соответствую</w:t>
      </w:r>
      <w:r w:rsidR="00457AE3" w:rsidRPr="00DB38F6">
        <w:rPr>
          <w:color w:val="111111"/>
          <w:sz w:val="28"/>
        </w:rPr>
        <w:softHyphen/>
        <w:t xml:space="preserve">щая ей форма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>.</w:t>
      </w:r>
      <w:proofErr w:type="gramEnd"/>
      <w:r w:rsidR="00457AE3" w:rsidRPr="00DB38F6">
        <w:rPr>
          <w:color w:val="111111"/>
          <w:sz w:val="28"/>
        </w:rPr>
        <w:t xml:space="preserve"> Дети учатся находить соответствие между цифрами и формами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>, опираясь на их целостное восприятие, пока без пересчета отверстий.</w:t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DB38F6">
        <w:rPr>
          <w:color w:val="111111"/>
          <w:sz w:val="28"/>
        </w:rPr>
        <w:t>На следующем этапе им предлагается пересчитывать отверстия в формах, вставлять в них штырьки, камушки, ракушки и т. п. и пересчитывать, сколько их помещается в каждой форме.</w:t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DB38F6">
        <w:rPr>
          <w:color w:val="111111"/>
          <w:sz w:val="28"/>
        </w:rPr>
        <w:t xml:space="preserve">Далее дети используют </w:t>
      </w:r>
      <w:proofErr w:type="spellStart"/>
      <w:r w:rsidR="00457AE3" w:rsidRPr="00DB38F6">
        <w:rPr>
          <w:color w:val="111111"/>
          <w:sz w:val="28"/>
        </w:rPr>
        <w:t>Нумикон</w:t>
      </w:r>
      <w:proofErr w:type="spellEnd"/>
      <w:r w:rsidR="00457AE3" w:rsidRPr="00DB38F6">
        <w:rPr>
          <w:color w:val="111111"/>
          <w:sz w:val="28"/>
        </w:rPr>
        <w:t xml:space="preserve"> как дополнительный наглядный материал при знакомстве с арифметическими действиями, например сложением. Так, на занятиях нашей группы, чтобы решить пример 2 + 1, дети брали синюю форм</w:t>
      </w:r>
      <w:proofErr w:type="gramStart"/>
      <w:r w:rsidR="00457AE3" w:rsidRPr="00DB38F6">
        <w:rPr>
          <w:color w:val="111111"/>
          <w:sz w:val="28"/>
        </w:rPr>
        <w:t>у(</w:t>
      </w:r>
      <w:proofErr w:type="gramEnd"/>
      <w:r w:rsidR="00457AE3" w:rsidRPr="00DB38F6">
        <w:rPr>
          <w:color w:val="111111"/>
          <w:sz w:val="28"/>
        </w:rPr>
        <w:t>«двойку»), прикладывали к ней сверху оранжевую форму («единицу») и полу</w:t>
      </w:r>
      <w:r w:rsidR="00457AE3" w:rsidRPr="00DB38F6">
        <w:rPr>
          <w:color w:val="111111"/>
          <w:sz w:val="28"/>
        </w:rPr>
        <w:softHyphen/>
        <w:t>чали некоторую фигуру, по форме на</w:t>
      </w:r>
      <w:r w:rsidR="00457AE3" w:rsidRPr="00DB38F6">
        <w:rPr>
          <w:color w:val="111111"/>
          <w:sz w:val="28"/>
        </w:rPr>
        <w:softHyphen/>
        <w:t>поминающую «тройку». Чтобы прове</w:t>
      </w:r>
      <w:r w:rsidR="00457AE3" w:rsidRPr="00DB38F6">
        <w:rPr>
          <w:color w:val="111111"/>
          <w:sz w:val="28"/>
        </w:rPr>
        <w:softHyphen/>
        <w:t>рить результат, брали желтую «форму» («тройку») и накладывали сверху. И точ</w:t>
      </w:r>
      <w:r w:rsidR="00457AE3" w:rsidRPr="00DB38F6">
        <w:rPr>
          <w:color w:val="111111"/>
          <w:sz w:val="28"/>
        </w:rPr>
        <w:softHyphen/>
        <w:t>но были уверены, что получилось три. </w:t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3558664" wp14:editId="63119720">
            <wp:extent cx="2861945" cy="1803400"/>
            <wp:effectExtent l="0" t="0" r="0" b="6350"/>
            <wp:docPr id="16" name="Рисунок 16" descr="https://downsideup.org/sites/default/files/wiki_files/article/aa3bfaf720a0ad331d0278098ae2bb1907ae3c3a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wnsideup.org/sites/default/files/wiki_files/article/aa3bfaf720a0ad331d0278098ae2bb1907ae3c3a_smal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Default="00457AE3" w:rsidP="00457AE3">
      <w:pPr>
        <w:pStyle w:val="a3"/>
        <w:shd w:val="clear" w:color="auto" w:fill="FFFFFF"/>
        <w:spacing w:before="0" w:beforeAutospacing="0" w:after="15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913A82C" wp14:editId="32278969">
            <wp:extent cx="2861945" cy="2141855"/>
            <wp:effectExtent l="0" t="0" r="0" b="0"/>
            <wp:docPr id="18" name="Рисунок 18" descr="https://downsideup.org/sites/default/files/wiki_files/article/8d362821092ebbbe4c9da78acc06ee66df61310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wnsideup.org/sites/default/files/wiki_files/article/8d362821092ebbbe4c9da78acc06ee66df613101_sm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proofErr w:type="gramStart"/>
      <w:r w:rsidR="00457AE3" w:rsidRPr="00DB38F6">
        <w:rPr>
          <w:color w:val="111111"/>
          <w:sz w:val="28"/>
        </w:rPr>
        <w:t xml:space="preserve">Таким образом, дети проходят все этапы и виды действий с формами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 xml:space="preserve"> (закапывают формы в пе</w:t>
      </w:r>
      <w:r w:rsidR="00457AE3" w:rsidRPr="00DB38F6">
        <w:rPr>
          <w:color w:val="111111"/>
          <w:sz w:val="28"/>
        </w:rPr>
        <w:softHyphen/>
        <w:t>сок, ищут на ощупь в «Волшебном ме</w:t>
      </w:r>
      <w:r w:rsidR="00457AE3" w:rsidRPr="00DB38F6">
        <w:rPr>
          <w:color w:val="111111"/>
          <w:sz w:val="28"/>
        </w:rPr>
        <w:softHyphen/>
        <w:t>шочке» или в миске с крупой, играют с ними, закрывая глаза, сравнивают, под</w:t>
      </w:r>
      <w:r w:rsidR="00457AE3" w:rsidRPr="00DB38F6">
        <w:rPr>
          <w:color w:val="111111"/>
          <w:sz w:val="28"/>
        </w:rPr>
        <w:softHyphen/>
        <w:t xml:space="preserve">бирают к формам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 xml:space="preserve"> соответ</w:t>
      </w:r>
      <w:r w:rsidR="00457AE3" w:rsidRPr="00DB38F6">
        <w:rPr>
          <w:color w:val="111111"/>
          <w:sz w:val="28"/>
        </w:rPr>
        <w:softHyphen/>
        <w:t>ствующие цифры), и у них формируют</w:t>
      </w:r>
      <w:r w:rsidR="00457AE3" w:rsidRPr="00DB38F6">
        <w:rPr>
          <w:color w:val="111111"/>
          <w:sz w:val="28"/>
        </w:rPr>
        <w:softHyphen/>
        <w:t>ся не только зрительные и тактильные представления об этих формах, но и об</w:t>
      </w:r>
      <w:r w:rsidR="00457AE3" w:rsidRPr="00DB38F6">
        <w:rPr>
          <w:color w:val="111111"/>
          <w:sz w:val="28"/>
        </w:rPr>
        <w:softHyphen/>
        <w:t>разы этих деталей и соответствующих им</w:t>
      </w:r>
      <w:proofErr w:type="gramEnd"/>
      <w:r w:rsidR="00457AE3" w:rsidRPr="00DB38F6">
        <w:rPr>
          <w:color w:val="111111"/>
          <w:sz w:val="28"/>
        </w:rPr>
        <w:t xml:space="preserve"> </w:t>
      </w:r>
      <w:r w:rsidR="00457AE3" w:rsidRPr="00DB38F6">
        <w:rPr>
          <w:color w:val="111111"/>
          <w:sz w:val="28"/>
        </w:rPr>
        <w:lastRenderedPageBreak/>
        <w:t xml:space="preserve">чисел. То есть дети начинают представлять формы </w:t>
      </w:r>
      <w:proofErr w:type="spellStart"/>
      <w:r w:rsidR="00457AE3" w:rsidRPr="00DB38F6">
        <w:rPr>
          <w:color w:val="111111"/>
          <w:sz w:val="28"/>
        </w:rPr>
        <w:t>Нумикона</w:t>
      </w:r>
      <w:proofErr w:type="spellEnd"/>
      <w:r w:rsidR="00457AE3" w:rsidRPr="00DB38F6">
        <w:rPr>
          <w:color w:val="111111"/>
          <w:sz w:val="28"/>
        </w:rPr>
        <w:t xml:space="preserve"> и числа, а затем и действия с ними, не имея реальных деталей перед глазами.</w:t>
      </w:r>
    </w:p>
    <w:p w:rsidR="00457AE3" w:rsidRPr="00DB38F6" w:rsidRDefault="00DB38F6" w:rsidP="00DB38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   </w:t>
      </w:r>
      <w:r w:rsidR="00457AE3" w:rsidRPr="00DB38F6">
        <w:rPr>
          <w:color w:val="111111"/>
          <w:sz w:val="28"/>
        </w:rPr>
        <w:t xml:space="preserve">Таким образом, при устном счете </w:t>
      </w:r>
      <w:proofErr w:type="spellStart"/>
      <w:r w:rsidR="00457AE3" w:rsidRPr="00DB38F6">
        <w:rPr>
          <w:color w:val="111111"/>
          <w:sz w:val="28"/>
        </w:rPr>
        <w:t>Нумикон</w:t>
      </w:r>
      <w:proofErr w:type="spellEnd"/>
      <w:r w:rsidR="00457AE3" w:rsidRPr="00DB38F6">
        <w:rPr>
          <w:color w:val="111111"/>
          <w:sz w:val="28"/>
        </w:rPr>
        <w:t xml:space="preserve"> дает возможность опираться уже не на наглядность, а на представление о формах и числах. Он помогает при</w:t>
      </w:r>
      <w:r w:rsidR="00457AE3" w:rsidRPr="00DB38F6">
        <w:rPr>
          <w:color w:val="111111"/>
          <w:sz w:val="28"/>
        </w:rPr>
        <w:softHyphen/>
        <w:t>близиться к осуществлению элементарных счетных операций в уме, ориентиру</w:t>
      </w:r>
      <w:r w:rsidR="00457AE3" w:rsidRPr="00DB38F6">
        <w:rPr>
          <w:color w:val="111111"/>
          <w:sz w:val="28"/>
        </w:rPr>
        <w:softHyphen/>
        <w:t>ясь на образы форм, обозначающих количества, а это значит, что устный счет становится более доступным. </w:t>
      </w:r>
    </w:p>
    <w:p w:rsidR="006E4C30" w:rsidRPr="00DB38F6" w:rsidRDefault="00AC69FA" w:rsidP="00DB38F6">
      <w:pPr>
        <w:jc w:val="both"/>
        <w:rPr>
          <w:sz w:val="24"/>
        </w:rPr>
      </w:pPr>
    </w:p>
    <w:sectPr w:rsidR="006E4C30" w:rsidRPr="00DB38F6" w:rsidSect="00267C53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AE3"/>
    <w:rsid w:val="000F0D87"/>
    <w:rsid w:val="00145794"/>
    <w:rsid w:val="00267C53"/>
    <w:rsid w:val="00457AE3"/>
    <w:rsid w:val="00651BE2"/>
    <w:rsid w:val="00AA17CB"/>
    <w:rsid w:val="00AC69FA"/>
    <w:rsid w:val="00DB38F6"/>
    <w:rsid w:val="00E37207"/>
    <w:rsid w:val="00FC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7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AE3"/>
    <w:rPr>
      <w:b/>
      <w:bCs/>
    </w:rPr>
  </w:style>
  <w:style w:type="character" w:styleId="a5">
    <w:name w:val="Hyperlink"/>
    <w:basedOn w:val="a0"/>
    <w:uiPriority w:val="99"/>
    <w:semiHidden/>
    <w:unhideWhenUsed/>
    <w:rsid w:val="00457A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7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AE3"/>
    <w:rPr>
      <w:b/>
      <w:bCs/>
    </w:rPr>
  </w:style>
  <w:style w:type="character" w:styleId="a5">
    <w:name w:val="Hyperlink"/>
    <w:basedOn w:val="a0"/>
    <w:uiPriority w:val="99"/>
    <w:semiHidden/>
    <w:unhideWhenUsed/>
    <w:rsid w:val="00457A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ЮЛИЯ</cp:lastModifiedBy>
  <cp:revision>5</cp:revision>
  <cp:lastPrinted>2019-06-24T11:46:00Z</cp:lastPrinted>
  <dcterms:created xsi:type="dcterms:W3CDTF">2018-10-22T18:42:00Z</dcterms:created>
  <dcterms:modified xsi:type="dcterms:W3CDTF">2019-06-24T11:48:00Z</dcterms:modified>
</cp:coreProperties>
</file>