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87A" w:rsidRDefault="0014487A">
      <w:pPr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14487A" w:rsidRDefault="00535E12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Муниципальное  бюджетное образовательное учреждение</w:t>
      </w:r>
    </w:p>
    <w:p w:rsidR="0014487A" w:rsidRDefault="00535E12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детский сад № 73 «Городок»</w:t>
      </w:r>
    </w:p>
    <w:p w:rsidR="0014487A" w:rsidRDefault="0014487A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14487A" w:rsidRDefault="0014487A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14487A" w:rsidRDefault="0014487A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14487A" w:rsidRDefault="0014487A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14487A" w:rsidRDefault="0014487A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14487A" w:rsidRDefault="0014487A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14487A" w:rsidRDefault="0014487A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14487A" w:rsidRDefault="0014487A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14487A" w:rsidRDefault="00535E12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Мастер - класс для педагогов:</w:t>
      </w:r>
    </w:p>
    <w:p w:rsidR="0014487A" w:rsidRDefault="00535E12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«Возможности применения 3D ручка в ДОУ».</w:t>
      </w:r>
    </w:p>
    <w:p w:rsidR="0014487A" w:rsidRDefault="0014487A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14487A" w:rsidRDefault="0014487A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14487A" w:rsidRDefault="0014487A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14487A" w:rsidRDefault="0014487A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14487A" w:rsidRDefault="0014487A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14487A" w:rsidRDefault="00535E12">
      <w:pPr>
        <w:jc w:val="right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Выполнил:</w:t>
      </w:r>
    </w:p>
    <w:p w:rsidR="0014487A" w:rsidRDefault="00535E12">
      <w:pPr>
        <w:jc w:val="right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Воспитатель</w:t>
      </w:r>
    </w:p>
    <w:p w:rsidR="0014487A" w:rsidRDefault="00535E12">
      <w:pPr>
        <w:jc w:val="right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высшей квалификационной категории</w:t>
      </w:r>
    </w:p>
    <w:p w:rsidR="0014487A" w:rsidRDefault="00535E12">
      <w:pPr>
        <w:jc w:val="right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Климова Н.С.</w:t>
      </w:r>
    </w:p>
    <w:p w:rsidR="0014487A" w:rsidRDefault="0014487A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14487A" w:rsidRDefault="0014487A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14487A" w:rsidRDefault="0014487A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14487A" w:rsidRDefault="00535E12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г.о. Мытищи 201</w:t>
      </w:r>
      <w:r w:rsidR="007F2321">
        <w:rPr>
          <w:rFonts w:ascii="Times New Roman" w:hAnsi="Times New Roman" w:cs="Times New Roman"/>
          <w:b/>
          <w:color w:val="000000"/>
          <w:sz w:val="32"/>
          <w:szCs w:val="32"/>
        </w:rPr>
        <w:t>9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г.</w:t>
      </w:r>
    </w:p>
    <w:p w:rsidR="0014487A" w:rsidRDefault="0014487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4487A" w:rsidRDefault="00535E1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Демонстрация использования опыта 3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ручкой  на разных этапах непосредственно образовательной деятельности и режимных моментов.</w:t>
      </w:r>
    </w:p>
    <w:p w:rsidR="0014487A" w:rsidRDefault="00535E1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14487A" w:rsidRDefault="00535E12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Представить педагогам методы и приемы работы с  3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моделированием;</w:t>
      </w:r>
    </w:p>
    <w:p w:rsidR="0014487A" w:rsidRDefault="00535E12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Передать опыт путём прямого и комментированного показа последовательности действий при работе с 3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ручкой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 ;</w:t>
      </w:r>
      <w:proofErr w:type="gramEnd"/>
    </w:p>
    <w:p w:rsidR="0014487A" w:rsidRDefault="00535E12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Рефлексия собственного профессионального мастерства участниками мастер класса.</w:t>
      </w:r>
    </w:p>
    <w:p w:rsidR="0014487A" w:rsidRDefault="00535E12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Оборудование: </w:t>
      </w:r>
    </w:p>
    <w:p w:rsidR="0014487A" w:rsidRDefault="00535E12">
      <w:pPr>
        <w:pStyle w:val="a8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3D ручка</w:t>
      </w:r>
    </w:p>
    <w:p w:rsidR="0014487A" w:rsidRDefault="00535E12">
      <w:pPr>
        <w:pStyle w:val="a8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специальный пластик для 3D ручки</w:t>
      </w:r>
    </w:p>
    <w:p w:rsidR="0014487A" w:rsidRDefault="00535E12">
      <w:pPr>
        <w:pStyle w:val="a8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трафареты </w:t>
      </w:r>
    </w:p>
    <w:p w:rsidR="0014487A" w:rsidRDefault="00535E12">
      <w:pPr>
        <w:pStyle w:val="a8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шпатель, для аккуратного отсоединения готовой игрушки </w:t>
      </w:r>
    </w:p>
    <w:p w:rsidR="0014487A" w:rsidRDefault="00535E12">
      <w:pPr>
        <w:pStyle w:val="a8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салфетки, для соблюдения наших ручек в чистоте.</w:t>
      </w:r>
    </w:p>
    <w:p w:rsidR="0014487A" w:rsidRDefault="00535E1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проведения:</w:t>
      </w:r>
    </w:p>
    <w:p w:rsidR="0014487A" w:rsidRDefault="00535E1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Добрый день, я Климова Наталия Сергеевна воспитатель детского сада № 73 «Городок».  Не смотря 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что мой педагогический опыт на сегодняшний день не так велик, я активно интересуюсь, осваиваю и стараюсь использовать различные педагогические технологии в работе с детьми.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Последние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пару лет  я активно занимаюсь изучением и внедрением 3D моделированием - в образовательный процесс.</w:t>
      </w:r>
    </w:p>
    <w:p w:rsidR="0014487A" w:rsidRDefault="0014487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4487A" w:rsidRDefault="00535E1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современных устройств в работе с дошкольниками – это не роскошь, а неотъемлемая часть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образовательного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процесса. Именно они насыщают детей новыми знаниями, а также развивают творческие и интеллектуальные способности дошкольника.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нашу жизнь, практически каждый день, врываются новые современные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гаджеты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одним из них и является – 3Д ручка, которая постепенно завоёвывает признательность у педагогов и любовь к творчеству у дошкольников.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данным прибором необходимо придерживаться техники безопасности при работе, так как керамический наконечник нагревается до 220 -240 градусов. Так как карандаши ломаются, фломастеры высыхают, краски пачкаются, то применение 3 Д ручки в образовательном процессе имеет ряд преимуществ перед традиционными приспособлениями для рисования: она имеет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небольшой размер, богатую цветовую гамму, легка в использовании, с ее помощью можно создавать объёмные модели.  Наш детский сад , работает над разными областями развития творческих способностей детей. Актуальность использования 3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ручки состоит в том, что дети шаг за шагом отрабатывают и постигают навыки создания трёхмерных моделей, а также формируют фундамент для создания объёмных картин,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арт-объектов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различных предметов в интерьере, для создания объёмных моделей построек. </w:t>
      </w:r>
    </w:p>
    <w:p w:rsidR="0014487A" w:rsidRDefault="00535E1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Сейчас давайте попробуем  начать работать3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ручкой.</w:t>
      </w:r>
    </w:p>
    <w:p w:rsidR="0014487A" w:rsidRDefault="00535E1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Давайте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разберемся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 ей пользоваться. Подключаем ее к питанию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видим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 загорается индикатор текущего режима. 2-мя кнопками можно регулировать поддерживаемую температуру. Мы ставим 180 градусов.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Ждем пока ручка нагреется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Кнопками с торцов регулируем скорость подачи и  направление движения пластика. Чтобы начать работу с ручкой нужно вставить пластик в отверстие сзади. Нажимая на кнопку подачи пластика вперед, до тех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пока расплавленный пластик не пойдет из сопла. Сопло-это нагревательный элемент ручки. Если не пользоваться ручкой в течени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1 минуты , то она уходит в спящий режим и перестает нагреваться. Для продолжения роботы  нужно дождаться опять ручки.</w:t>
      </w:r>
    </w:p>
    <w:p w:rsidR="0014487A" w:rsidRDefault="00535E1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теперь давайте попробуем нарисовать первые линии и рисунки.</w:t>
      </w:r>
    </w:p>
    <w:p w:rsidR="0014487A" w:rsidRDefault="00535E12"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Берем лист бумаги ставим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точку и двигаем ручкой так если бы мы писали карандашом. Закончив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линию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оставляем ручку в таком положении буквально на секунду, так меньше будет сплавленных нитей. Попробуйте сделать несколько линий. Когда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начнет получаться  можем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попробовать нарисовать фигуру или рисунок. Для уверенности можно сначала нарисовать ручкой, что вы хотите получить в итоге.</w:t>
      </w:r>
    </w:p>
    <w:p w:rsidR="0014487A" w:rsidRDefault="00535E1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задачи, которые ставят перед собой воспитатели, в процессе рисования 3Д ручкой это: </w:t>
      </w:r>
    </w:p>
    <w:p w:rsidR="0014487A" w:rsidRDefault="00535E1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    поддержки инициативы детей в различных видах деятельности; </w:t>
      </w:r>
    </w:p>
    <w:p w:rsidR="0014487A" w:rsidRDefault="00535E1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    реализацию самостоятельной творческой деятельности детей </w:t>
      </w:r>
    </w:p>
    <w:p w:rsidR="0014487A" w:rsidRDefault="00535E12">
      <w:r>
        <w:rPr>
          <w:rFonts w:ascii="Times New Roman" w:hAnsi="Times New Roman" w:cs="Times New Roman"/>
          <w:color w:val="000000"/>
          <w:sz w:val="28"/>
          <w:szCs w:val="28"/>
        </w:rPr>
        <w:t>•    овладеть методами и приёмами создания изобразительной, конструктивно-модельной др.</w:t>
      </w:r>
    </w:p>
    <w:p w:rsidR="0014487A" w:rsidRDefault="00535E1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•    освоить техники рисования 3Д ручкой;</w:t>
      </w:r>
    </w:p>
    <w:p w:rsidR="0014487A" w:rsidRDefault="00535E1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•    познакомить воспитанников с объёмным рисунком и 3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моделированием;</w:t>
      </w:r>
    </w:p>
    <w:p w:rsidR="0014487A" w:rsidRDefault="00535E1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•    совершенствовать умение мыслить в пространстве; </w:t>
      </w:r>
    </w:p>
    <w:p w:rsidR="0014487A" w:rsidRDefault="00535E1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•    воспитывать и развивать интерес к качеству выполняемых работ; •    развивать умение работать в команде, выполняя часть работы, направленной на конечный продукт – результат; </w:t>
      </w:r>
    </w:p>
    <w:p w:rsidR="0014487A" w:rsidRDefault="00535E12"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Все занятия строятся от простого к сложному в соответствии с тематическим планированием детского сада и индивидуальным подходом к каждому ребёнку.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Перед тем, как начать рисовать 3Д ручкой, систематически проводятся с дошкольниками инструктаж по соблюдению техники безопасности при работе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данным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гаджетом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   Деятельность с «Волшебной палочкой» начинается в старшем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возрасте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 заканчивают подготовительной к школе группы. На занятиях по изобразительной деятельности с 3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ручкой педагоги используют только пластик PLA, который произведён из натуральных веществ и не нанесёт ребёнку никакого вреда. Далее на гладком мелованном картоне, так как с него очень удобно снимать готовое изделие, с помощью трафарета рисуют изделие, которое будет создаваться с помощью 3Д ручки. В старшей группе дошкольники начинают рисовать двумерные рисунки методом «паутинки». Данный метод приемлем для детей, так как он прост: от нижней стороны изготавливаемой поделки ведут к верхней стороне, а затем обратно так, чтобы между линиями был виден просвет, при необходимости меняют цветовую гамму. Этот приём рисования помогает выглядеть изделию воздушно, легко, эстетично. В подготовительной к школе группе воспитатели используют совершенно другой метод рисования – «наслаивание»: один за другим 3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ручка плотно наслаивает слои на трафарет так, чтобы они слеплялись между собой и не было видно просвета. В процессе такого метода рисования необходимо внимательно контролировать, чтобы слои между собой крепко соединялись. Деятельность детей по рисованию 3 Д ручкой проходит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клубе по их интересам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4487A" w:rsidRDefault="00535E1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Продукты творчества наших воспитанников можно увидеть в предметно-развивающей среде и интерьере групп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салфетницы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карандашницы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маркеры на образовательные центры, игрушки, макеты «Мой город», «Безопасная дорога», вывеска выставки и т.д.), и на сменяемых творческих выставках совместных работ педагогов и детей в детском саду. В дальнейшем мы планируем использовать 3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ручку для знакомства детей с ранней профориентацией с такими профессиями как инженер-конструктор, архитектор, дизайнер, а также в пополнении предметно-развивающей среды групп: персонажи для настольного театра, персонажи для сюжетно-режиссёрских игр, атрибуты к сюжетно-ролевым играм «Семейный гипермаркет», «Центр здоровья», «Детское кафе», счётный материал и т.д. </w:t>
      </w:r>
    </w:p>
    <w:p w:rsidR="0014487A" w:rsidRDefault="00535E1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Многие родители наших воспитанников приобретают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данный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гаджет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но большинство не умеют им пользоваться. Они обращаются к нам за помощью, поэтому наш детский сад регулярно организовывает и проводит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консультации, индивидуальные беседы и мастер-классы по обучению рисования 3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ручкой. Хочется отметить, что дети с большим интересом идут туда, где их ждут. Наши двери открыты всегда!!! </w:t>
      </w:r>
    </w:p>
    <w:p w:rsidR="0014487A" w:rsidRDefault="0014487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4487A" w:rsidRDefault="0014487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4487A" w:rsidRDefault="0014487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4487A" w:rsidRDefault="0014487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4487A" w:rsidRDefault="0014487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4487A" w:rsidRDefault="0014487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4487A" w:rsidRDefault="0014487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4487A" w:rsidRDefault="0014487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4487A" w:rsidRDefault="0014487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4487A" w:rsidRDefault="0014487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4487A" w:rsidRDefault="0014487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4487A" w:rsidRDefault="0014487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4487A" w:rsidRDefault="0014487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4487A" w:rsidRDefault="0014487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4487A" w:rsidRDefault="0014487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4487A" w:rsidRDefault="0014487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4487A" w:rsidRDefault="0014487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4487A" w:rsidRDefault="0014487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4487A" w:rsidRDefault="0014487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4487A" w:rsidRDefault="0014487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4487A" w:rsidRDefault="0014487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4487A" w:rsidRDefault="0014487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4487A" w:rsidRDefault="0014487A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14487A" w:rsidRDefault="0014487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4487A" w:rsidRDefault="0014487A">
      <w:pPr>
        <w:rPr>
          <w:rFonts w:ascii="Times New Roman" w:hAnsi="Times New Roman" w:cs="Times New Roman"/>
          <w:sz w:val="28"/>
          <w:szCs w:val="28"/>
        </w:rPr>
      </w:pPr>
    </w:p>
    <w:sectPr w:rsidR="0014487A" w:rsidSect="0014487A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3744D"/>
    <w:multiLevelType w:val="multilevel"/>
    <w:tmpl w:val="0ED2DA3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BA22BC"/>
    <w:multiLevelType w:val="multilevel"/>
    <w:tmpl w:val="89A4DA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8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8"/>
      </w:rPr>
    </w:lvl>
  </w:abstractNum>
  <w:abstractNum w:abstractNumId="2">
    <w:nsid w:val="7D062C66"/>
    <w:multiLevelType w:val="multilevel"/>
    <w:tmpl w:val="DB8ADBD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87A"/>
    <w:rsid w:val="0014487A"/>
    <w:rsid w:val="00430313"/>
    <w:rsid w:val="00535E12"/>
    <w:rsid w:val="007F2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87A"/>
    <w:pPr>
      <w:suppressAutoHyphens/>
      <w:spacing w:after="1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1977AF"/>
    <w:rPr>
      <w:color w:val="0000FF"/>
      <w:u w:val="single"/>
    </w:rPr>
  </w:style>
  <w:style w:type="character" w:customStyle="1" w:styleId="ListLabel1">
    <w:name w:val="ListLabel 1"/>
    <w:qFormat/>
    <w:rsid w:val="0014487A"/>
    <w:rPr>
      <w:rFonts w:ascii="Times New Roman" w:hAnsi="Times New Roman" w:cs="Wingdings"/>
      <w:sz w:val="28"/>
    </w:rPr>
  </w:style>
  <w:style w:type="character" w:customStyle="1" w:styleId="ListLabel2">
    <w:name w:val="ListLabel 2"/>
    <w:qFormat/>
    <w:rsid w:val="0014487A"/>
    <w:rPr>
      <w:rFonts w:cs="Courier New"/>
    </w:rPr>
  </w:style>
  <w:style w:type="character" w:customStyle="1" w:styleId="ListLabel3">
    <w:name w:val="ListLabel 3"/>
    <w:qFormat/>
    <w:rsid w:val="0014487A"/>
    <w:rPr>
      <w:rFonts w:cs="Symbol"/>
    </w:rPr>
  </w:style>
  <w:style w:type="character" w:customStyle="1" w:styleId="ListLabel4">
    <w:name w:val="ListLabel 4"/>
    <w:qFormat/>
    <w:rsid w:val="0014487A"/>
    <w:rPr>
      <w:rFonts w:ascii="Times New Roman" w:eastAsia="Calibri" w:hAnsi="Times New Roman" w:cs="Times New Roman"/>
      <w:sz w:val="28"/>
    </w:rPr>
  </w:style>
  <w:style w:type="paragraph" w:customStyle="1" w:styleId="a3">
    <w:name w:val="Заголовок"/>
    <w:basedOn w:val="a"/>
    <w:next w:val="a4"/>
    <w:qFormat/>
    <w:rsid w:val="0014487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14487A"/>
    <w:pPr>
      <w:spacing w:after="140" w:line="288" w:lineRule="auto"/>
    </w:pPr>
  </w:style>
  <w:style w:type="paragraph" w:styleId="a5">
    <w:name w:val="List"/>
    <w:basedOn w:val="a4"/>
    <w:rsid w:val="0014487A"/>
    <w:rPr>
      <w:rFonts w:cs="Mangal"/>
    </w:rPr>
  </w:style>
  <w:style w:type="paragraph" w:styleId="a6">
    <w:name w:val="Title"/>
    <w:basedOn w:val="a"/>
    <w:rsid w:val="0014487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14487A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7E41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5</Pages>
  <Words>1055</Words>
  <Characters>6017</Characters>
  <Application>Microsoft Office Word</Application>
  <DocSecurity>0</DocSecurity>
  <Lines>50</Lines>
  <Paragraphs>14</Paragraphs>
  <ScaleCrop>false</ScaleCrop>
  <Company/>
  <LinksUpToDate>false</LinksUpToDate>
  <CharactersWithSpaces>7058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Городок</cp:lastModifiedBy>
  <cp:revision>8</cp:revision>
  <dcterms:created xsi:type="dcterms:W3CDTF">2019-11-16T09:42:00Z</dcterms:created>
  <dcterms:modified xsi:type="dcterms:W3CDTF">2019-11-25T11:12:00Z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