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Консультация для педагогов: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«Психологический комфорт ребенка в детском саду»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 Одним из важнейших направлений в работе педагогов является создание для детей комфортного психологического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 В настоящее время ученые в области педагогики и пс</w:t>
      </w:r>
      <w:r w:rsidR="00FD460C" w:rsidRPr="005C0AE9">
        <w:rPr>
          <w:sz w:val="22"/>
          <w:szCs w:val="22"/>
        </w:rPr>
        <w:t xml:space="preserve">ихологии,  говорят и пишут о </w:t>
      </w:r>
      <w:proofErr w:type="spellStart"/>
      <w:r w:rsidR="00FD460C" w:rsidRPr="005C0AE9">
        <w:rPr>
          <w:sz w:val="22"/>
          <w:szCs w:val="22"/>
        </w:rPr>
        <w:t>гум</w:t>
      </w:r>
      <w:r w:rsidRPr="005C0AE9">
        <w:rPr>
          <w:sz w:val="22"/>
          <w:szCs w:val="22"/>
        </w:rPr>
        <w:t>анизации</w:t>
      </w:r>
      <w:proofErr w:type="spellEnd"/>
      <w:r w:rsidRPr="005C0AE9">
        <w:rPr>
          <w:sz w:val="22"/>
          <w:szCs w:val="22"/>
        </w:rPr>
        <w:t xml:space="preserve"> образования, об индивидуальном подходе к детям в процессе обучения и воспитания, о внимании к каждому ребенку, о создании в детском саду атмосферы психологического комфорта.  Психологический комфорт для ребенка в детском саду 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Общая атмосфера и настрой группы определяются, несмотря на индивидуальные особенности детей, взрослыми.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b/>
          <w:i/>
          <w:sz w:val="22"/>
          <w:szCs w:val="22"/>
        </w:rPr>
      </w:pPr>
      <w:r w:rsidRPr="005C0AE9">
        <w:rPr>
          <w:b/>
          <w:i/>
          <w:sz w:val="22"/>
          <w:szCs w:val="22"/>
        </w:rPr>
        <w:t>Атмосфера в группе детского сада определяется: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1) Отношениями между воспитателем и детьми;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2) Отношениями между самими детьми;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3) Отношениями между воспитателями;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4) Отношениями между воспитателями и родителями.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b/>
          <w:sz w:val="22"/>
          <w:szCs w:val="22"/>
        </w:rPr>
      </w:pPr>
      <w:r w:rsidRPr="005C0AE9">
        <w:rPr>
          <w:sz w:val="22"/>
          <w:szCs w:val="22"/>
        </w:rPr>
        <w:t xml:space="preserve">  </w:t>
      </w:r>
      <w:r w:rsidRPr="005C0AE9">
        <w:rPr>
          <w:b/>
          <w:sz w:val="22"/>
          <w:szCs w:val="22"/>
        </w:rPr>
        <w:t>Можно выделить критерии, составляющие психологический комфорт ребенка в ДОУ.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1. Спокойная эмоциональная обстановка в семье.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Эмоциональная стабильность и отсутствие психологического напряжения у ребенка в семье, оказывает большое влияние на психологический комфорт в ДОУ. Увереннос</w:t>
      </w:r>
      <w:r w:rsidR="0039388C">
        <w:rPr>
          <w:sz w:val="22"/>
          <w:szCs w:val="22"/>
        </w:rPr>
        <w:t>ть в любви, уважение и понимание</w:t>
      </w:r>
      <w:r w:rsidRPr="005C0AE9">
        <w:rPr>
          <w:sz w:val="22"/>
          <w:szCs w:val="22"/>
        </w:rPr>
        <w:t xml:space="preserve"> </w:t>
      </w:r>
      <w:proofErr w:type="gramStart"/>
      <w:r w:rsidRPr="005C0AE9">
        <w:rPr>
          <w:sz w:val="22"/>
          <w:szCs w:val="22"/>
        </w:rPr>
        <w:t>близких</w:t>
      </w:r>
      <w:proofErr w:type="gramEnd"/>
      <w:r w:rsidRPr="005C0AE9">
        <w:rPr>
          <w:sz w:val="22"/>
          <w:szCs w:val="22"/>
        </w:rPr>
        <w:t xml:space="preserve">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анкетирование, мониторинги; а также учитывать индивидуальные особенностей каждой семьи.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2. Распорядок дня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 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последовательность занятий, смену видов деятельности в течение дня и заранее настраивается на них. Обстановка спокойной жизни, отсутствие спешки, разумная сбалансированность планов взрослых – необходимые условия нормальной жизни и развития детей. В течение дня ни педагог, ни дети не должны чувствовать напряжения от того, что они что – то не успевают и куда - то спешат. </w:t>
      </w:r>
      <w:r w:rsidRPr="005C0AE9">
        <w:rPr>
          <w:sz w:val="22"/>
          <w:szCs w:val="22"/>
        </w:rPr>
        <w:lastRenderedPageBreak/>
        <w:t>Главными компонентами режима по ФГТ являются еда, сон и прогулка не менее 2 часов, остальные моменты могут варьироваться с учетом возраста и программных задач.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При </w:t>
      </w:r>
      <w:r w:rsidRPr="00BD2728">
        <w:rPr>
          <w:rStyle w:val="a5"/>
          <w:b/>
          <w:sz w:val="22"/>
          <w:szCs w:val="22"/>
        </w:rPr>
        <w:t>укладывании спать</w:t>
      </w:r>
      <w:r w:rsidRPr="005C0AE9">
        <w:rPr>
          <w:sz w:val="22"/>
          <w:szCs w:val="22"/>
        </w:rPr>
        <w:t> дети нуждаются в ласке, внимании и заботе. 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BD2728">
        <w:rPr>
          <w:rStyle w:val="a5"/>
          <w:b/>
          <w:sz w:val="22"/>
          <w:szCs w:val="22"/>
        </w:rPr>
        <w:t>Прогулка</w:t>
      </w:r>
      <w:r w:rsidRPr="005C0AE9">
        <w:rPr>
          <w:rStyle w:val="a5"/>
          <w:sz w:val="22"/>
          <w:szCs w:val="22"/>
        </w:rPr>
        <w:t> </w:t>
      </w:r>
      <w:r w:rsidRPr="005C0AE9">
        <w:rPr>
          <w:sz w:val="22"/>
          <w:szCs w:val="22"/>
        </w:rPr>
        <w:t>– главное условие здоровья детей. Проведение занятий в помещении за счет сокращения времени прогулки категорически не допустимо. Прогулка должна проводиться в соответствии с требованиями ФГТ и сохранением всех частей и активности педагога.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Дети должны иметь в любое время свободный доступ к чистой питьевой воде и туалету.</w:t>
      </w:r>
    </w:p>
    <w:p w:rsidR="00FD460C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3. Обеспечение комфортности предметно-развивающей среды</w:t>
      </w:r>
      <w:r w:rsidR="0039388C">
        <w:rPr>
          <w:rStyle w:val="a5"/>
          <w:b/>
          <w:bCs/>
        </w:rPr>
        <w:t>.</w:t>
      </w:r>
    </w:p>
    <w:p w:rsidR="001D1F7B" w:rsidRPr="005C0AE9" w:rsidRDefault="0039388C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Оно включает в себя, </w:t>
      </w:r>
      <w:r w:rsidR="001D1F7B" w:rsidRPr="005C0AE9">
        <w:rPr>
          <w:sz w:val="22"/>
          <w:szCs w:val="22"/>
        </w:rPr>
        <w:t xml:space="preserve">соответствие </w:t>
      </w:r>
      <w:r w:rsidR="00FD460C" w:rsidRPr="005C0AE9">
        <w:rPr>
          <w:sz w:val="22"/>
          <w:szCs w:val="22"/>
        </w:rPr>
        <w:t xml:space="preserve">игрушек </w:t>
      </w:r>
      <w:r w:rsidR="001D1F7B" w:rsidRPr="005C0AE9">
        <w:rPr>
          <w:sz w:val="22"/>
          <w:szCs w:val="22"/>
        </w:rPr>
        <w:t>возрасту и</w:t>
      </w:r>
      <w:r>
        <w:rPr>
          <w:sz w:val="22"/>
          <w:szCs w:val="22"/>
        </w:rPr>
        <w:t xml:space="preserve"> актуальным особенностям группы,</w:t>
      </w:r>
      <w:r w:rsidR="001D1F7B" w:rsidRPr="005C0AE9">
        <w:rPr>
          <w:sz w:val="22"/>
          <w:szCs w:val="22"/>
        </w:rPr>
        <w:t xml:space="preserve"> доступность игрушек, не раздражающее цветовое решение интерьера, наличие растений с ароматом, способствующим снятию напряжения (корица, ваниль, мята) и </w:t>
      </w:r>
      <w:proofErr w:type="spellStart"/>
      <w:r w:rsidR="001D1F7B" w:rsidRPr="005C0AE9">
        <w:rPr>
          <w:sz w:val="22"/>
          <w:szCs w:val="22"/>
        </w:rPr>
        <w:t>т</w:t>
      </w:r>
      <w:proofErr w:type="gramStart"/>
      <w:r w:rsidR="001D1F7B" w:rsidRPr="005C0AE9">
        <w:rPr>
          <w:sz w:val="22"/>
          <w:szCs w:val="22"/>
        </w:rPr>
        <w:t>.д</w:t>
      </w:r>
      <w:proofErr w:type="spellEnd"/>
      <w:proofErr w:type="gramEnd"/>
      <w:r w:rsidR="001D1F7B" w:rsidRPr="005C0AE9">
        <w:rPr>
          <w:sz w:val="22"/>
          <w:szCs w:val="22"/>
        </w:rPr>
        <w:t>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4. Стиль поведения воспитателя.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Пребывание в группе 20 – 25 сверстников в течение целого дня – это большая нагрузка на нервную систему ребенка. Как же создать спокойную обстановку? 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Недопустимость психологического давления на детей и грубости с ними. Следите за уровнем шума в группе: слишком громкие голоса детей, резкие интонации создают отрицательный фон для любой деятельности.</w:t>
      </w:r>
      <w:r w:rsidR="00FD460C" w:rsidRPr="005C0AE9">
        <w:rPr>
          <w:sz w:val="22"/>
          <w:szCs w:val="22"/>
        </w:rPr>
        <w:t xml:space="preserve"> </w:t>
      </w:r>
      <w:proofErr w:type="gramStart"/>
      <w:r w:rsidR="00FD460C" w:rsidRPr="005C0AE9">
        <w:rPr>
          <w:sz w:val="22"/>
          <w:szCs w:val="22"/>
        </w:rPr>
        <w:t xml:space="preserve">Можно устраивать «час тишины»  (когда дети играют в развивающие, спокойные, настольные игры, лепят, рисуют, воспитатель читает </w:t>
      </w:r>
      <w:r w:rsidR="0039388C">
        <w:rPr>
          <w:sz w:val="22"/>
          <w:szCs w:val="22"/>
        </w:rPr>
        <w:t xml:space="preserve">им </w:t>
      </w:r>
      <w:r w:rsidR="00FD460C" w:rsidRPr="005C0AE9">
        <w:rPr>
          <w:sz w:val="22"/>
          <w:szCs w:val="22"/>
        </w:rPr>
        <w:t>книгу) и «час можно все» (бурные, веселые, активные, свободные игры).</w:t>
      </w:r>
      <w:proofErr w:type="gramEnd"/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  <w:rPr>
          <w:sz w:val="22"/>
          <w:szCs w:val="22"/>
        </w:rPr>
      </w:pPr>
      <w:r w:rsidRPr="005C0AE9">
        <w:rPr>
          <w:rStyle w:val="a4"/>
          <w:sz w:val="22"/>
          <w:szCs w:val="22"/>
        </w:rPr>
        <w:t>Можно выделить несколько простых общих правил, которые помогут установить добрые взаимоотношения с детьми и заслужить их доверие и признательность:</w:t>
      </w:r>
    </w:p>
    <w:p w:rsidR="001D1F7B" w:rsidRPr="005C0AE9" w:rsidRDefault="005C0AE9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-  </w:t>
      </w:r>
      <w:r w:rsidR="001D1F7B" w:rsidRPr="005C0AE9">
        <w:rPr>
          <w:sz w:val="22"/>
          <w:szCs w:val="22"/>
        </w:rPr>
        <w:t>чаще используйте в своей речи ласкательные обращения, имена;</w:t>
      </w:r>
    </w:p>
    <w:p w:rsidR="001D1F7B" w:rsidRPr="005C0AE9" w:rsidRDefault="005C0AE9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</w:t>
      </w:r>
      <w:r w:rsidR="001D1F7B" w:rsidRPr="005C0AE9">
        <w:rPr>
          <w:sz w:val="22"/>
          <w:szCs w:val="22"/>
        </w:rPr>
        <w:t> </w:t>
      </w:r>
      <w:r w:rsidRPr="005C0AE9">
        <w:rPr>
          <w:sz w:val="22"/>
          <w:szCs w:val="22"/>
        </w:rPr>
        <w:t xml:space="preserve"> </w:t>
      </w:r>
      <w:r w:rsidR="001D1F7B" w:rsidRPr="005C0AE9">
        <w:rPr>
          <w:sz w:val="22"/>
          <w:szCs w:val="22"/>
        </w:rPr>
        <w:t>пойте с детьми и для детей;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</w:t>
      </w:r>
      <w:r w:rsidR="005C0AE9" w:rsidRPr="005C0AE9">
        <w:rPr>
          <w:sz w:val="22"/>
          <w:szCs w:val="22"/>
        </w:rPr>
        <w:t xml:space="preserve">- </w:t>
      </w:r>
      <w:r w:rsidRPr="005C0AE9">
        <w:rPr>
          <w:sz w:val="22"/>
          <w:szCs w:val="22"/>
        </w:rPr>
        <w:t>цените минуты, когда вы вместе можете пережить радость от чего – то увиденного или услышанного;</w:t>
      </w:r>
    </w:p>
    <w:p w:rsidR="001D1F7B" w:rsidRPr="005C0AE9" w:rsidRDefault="005C0AE9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- </w:t>
      </w:r>
      <w:r w:rsidR="001D1F7B" w:rsidRPr="005C0AE9">
        <w:rPr>
          <w:sz w:val="22"/>
          <w:szCs w:val="22"/>
        </w:rPr>
        <w:t> стремитесь, чтобы дети получали разнообразные интересные впечатления;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</w:t>
      </w:r>
      <w:r w:rsidR="005C0AE9" w:rsidRPr="005C0AE9">
        <w:rPr>
          <w:sz w:val="22"/>
          <w:szCs w:val="22"/>
        </w:rPr>
        <w:t xml:space="preserve">- </w:t>
      </w:r>
      <w:r w:rsidRPr="005C0AE9">
        <w:rPr>
          <w:sz w:val="22"/>
          <w:szCs w:val="22"/>
        </w:rPr>
        <w:t xml:space="preserve">следите, чтобы им никогда не было </w:t>
      </w:r>
      <w:proofErr w:type="gramStart"/>
      <w:r w:rsidRPr="005C0AE9">
        <w:rPr>
          <w:sz w:val="22"/>
          <w:szCs w:val="22"/>
        </w:rPr>
        <w:t>скучно</w:t>
      </w:r>
      <w:proofErr w:type="gramEnd"/>
      <w:r w:rsidRPr="005C0AE9">
        <w:rPr>
          <w:sz w:val="22"/>
          <w:szCs w:val="22"/>
        </w:rPr>
        <w:t xml:space="preserve"> и они были чем-то заняты; 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</w:t>
      </w:r>
      <w:r w:rsidR="005C0AE9" w:rsidRPr="005C0AE9">
        <w:rPr>
          <w:sz w:val="22"/>
          <w:szCs w:val="22"/>
        </w:rPr>
        <w:t xml:space="preserve">- </w:t>
      </w:r>
      <w:r w:rsidRPr="005C0AE9">
        <w:rPr>
          <w:sz w:val="22"/>
          <w:szCs w:val="22"/>
        </w:rPr>
        <w:t>поощряйте стремление и попытки детей что – то сделать, не оценивания результаты их усилий;</w:t>
      </w:r>
    </w:p>
    <w:p w:rsidR="001D1F7B" w:rsidRPr="005C0AE9" w:rsidRDefault="005C0AE9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- </w:t>
      </w:r>
      <w:r w:rsidR="001D1F7B" w:rsidRPr="005C0AE9">
        <w:rPr>
          <w:sz w:val="22"/>
          <w:szCs w:val="22"/>
        </w:rPr>
        <w:t> сохраняйте внутреннюю убежденность в том, что каждый ребенок умен и хорош по – своему;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</w:t>
      </w:r>
      <w:r w:rsidR="005C0AE9" w:rsidRPr="005C0AE9">
        <w:rPr>
          <w:sz w:val="22"/>
          <w:szCs w:val="22"/>
        </w:rPr>
        <w:t xml:space="preserve">- </w:t>
      </w:r>
      <w:r w:rsidRPr="005C0AE9">
        <w:rPr>
          <w:sz w:val="22"/>
          <w:szCs w:val="22"/>
        </w:rPr>
        <w:t>вселяйте в детей веру в свои силы, способности и лучшие душевные качества;</w:t>
      </w:r>
    </w:p>
    <w:p w:rsidR="001D1F7B" w:rsidRPr="005C0AE9" w:rsidRDefault="005C0AE9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- </w:t>
      </w:r>
      <w:r w:rsidR="001D1F7B" w:rsidRPr="005C0AE9">
        <w:rPr>
          <w:sz w:val="22"/>
          <w:szCs w:val="22"/>
        </w:rPr>
        <w:t> находите с каждым ребенком личный контакт и индивидуальный стиль общения.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</w:t>
      </w:r>
      <w:r w:rsidR="005C0AE9" w:rsidRPr="005C0AE9">
        <w:rPr>
          <w:sz w:val="22"/>
          <w:szCs w:val="22"/>
        </w:rPr>
        <w:t xml:space="preserve">- </w:t>
      </w:r>
      <w:r w:rsidRPr="005C0AE9">
        <w:rPr>
          <w:sz w:val="22"/>
          <w:szCs w:val="22"/>
        </w:rPr>
        <w:t>создавайте положительные традиции жизни группы.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незначительная роль дает уверенность ребенку в собственной значимости, повышает самооценку. Доверие ребенка к взрослым и личностная стабильность нарушаются, если ребенок «остается за бортом» группового публичного выступления. Это – важнейшее условие доверия ребенка к взрослым в детском саду и ощущения общего психологического комфорта.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</w:pPr>
      <w:r w:rsidRPr="005C0AE9">
        <w:rPr>
          <w:rStyle w:val="a5"/>
          <w:b/>
          <w:bCs/>
        </w:rPr>
        <w:t>5.Добрые традиции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lastRenderedPageBreak/>
        <w:t> 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"Каравай"; разучить с детьми величальные песенки для мальчика и для девочки).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Можно ввести еще один обычай - "Круг хороших воспоминаний".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всем детям сесть вокруг него, чтобы поговорить "</w:t>
      </w:r>
      <w:proofErr w:type="gramStart"/>
      <w:r w:rsidRPr="005C0AE9">
        <w:rPr>
          <w:sz w:val="22"/>
          <w:szCs w:val="22"/>
        </w:rPr>
        <w:t>о</w:t>
      </w:r>
      <w:proofErr w:type="gramEnd"/>
      <w:r w:rsidRPr="005C0AE9">
        <w:rPr>
          <w:sz w:val="22"/>
          <w:szCs w:val="22"/>
        </w:rPr>
        <w:t xml:space="preserve"> хорошем". Затем необходимо коротко рассказать что-нибудь хорошее о каждом ребенке. Достаточно сказать, что Маша сегодня быстро оделась, Саша сразу заснул и т.д. Самое главное, что каждый ребенок услышит о себе что - то положительное, а остальные поймут, что у всех есть какие – то достоинства. </w:t>
      </w:r>
      <w:r w:rsidRPr="005C0AE9">
        <w:rPr>
          <w:b/>
          <w:sz w:val="22"/>
          <w:szCs w:val="22"/>
        </w:rPr>
        <w:t>Постепенно</w:t>
      </w:r>
      <w:r w:rsidRPr="005C0AE9">
        <w:rPr>
          <w:sz w:val="22"/>
          <w:szCs w:val="22"/>
        </w:rPr>
        <w:t xml:space="preserve"> это создает в группе атмосферу взаимного уважения и развивает самоуважение у каждого ребенка.  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Дети очень любят заниматься своим делом за общим столом.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</w:t>
      </w:r>
      <w:r w:rsidRPr="005C0AE9">
        <w:rPr>
          <w:b/>
          <w:sz w:val="22"/>
          <w:szCs w:val="22"/>
        </w:rPr>
        <w:t>как он хочет</w:t>
      </w:r>
      <w:r w:rsidRPr="005C0AE9">
        <w:rPr>
          <w:sz w:val="22"/>
          <w:szCs w:val="22"/>
        </w:rPr>
        <w:t>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Эти моменты спокойного и бесконфликтного общения так же способствуют созданию дружелюбной атмосферы в группе.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 Не нужно забывать и о работе с родителями, только совместными усилиями можно создать благоприятный психологический климат для ребенка. Примерами могут являться дневники успехов, шкатулки добрых дел, ромашки успехов на шкафчике в конце дня и т.п.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 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</w:t>
      </w:r>
      <w:proofErr w:type="spellStart"/>
      <w:r w:rsidRPr="005C0AE9">
        <w:rPr>
          <w:sz w:val="22"/>
          <w:szCs w:val="22"/>
        </w:rPr>
        <w:t>психокоррекционной</w:t>
      </w:r>
      <w:proofErr w:type="spellEnd"/>
      <w:r w:rsidRPr="005C0AE9">
        <w:rPr>
          <w:sz w:val="22"/>
          <w:szCs w:val="22"/>
        </w:rPr>
        <w:t>, т.к. в этой атмосфере исчезают барьеры, снимаются психологические защиты, и энергия расходуется не на тревогу или борьбу, а на учебную деятельность, на творчество.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  <w:rPr>
          <w:sz w:val="22"/>
          <w:szCs w:val="22"/>
        </w:rPr>
      </w:pPr>
      <w:r w:rsidRPr="005C0AE9">
        <w:rPr>
          <w:rStyle w:val="a4"/>
          <w:sz w:val="22"/>
          <w:szCs w:val="22"/>
        </w:rPr>
        <w:t>Созданию психологического комфорта способствуют: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</w:t>
      </w:r>
      <w:proofErr w:type="gramStart"/>
      <w:r w:rsidRPr="005C0AE9">
        <w:rPr>
          <w:sz w:val="22"/>
          <w:szCs w:val="22"/>
        </w:rPr>
        <w:t xml:space="preserve">- работа с природными материалами – глиной, песком, водой, красками, крупой; </w:t>
      </w:r>
      <w:proofErr w:type="spellStart"/>
      <w:r w:rsidRPr="005C0AE9">
        <w:rPr>
          <w:sz w:val="22"/>
          <w:szCs w:val="22"/>
        </w:rPr>
        <w:t>арттерапия</w:t>
      </w:r>
      <w:proofErr w:type="spellEnd"/>
      <w:r w:rsidRPr="005C0AE9">
        <w:rPr>
          <w:sz w:val="22"/>
          <w:szCs w:val="22"/>
        </w:rPr>
        <w:t xml:space="preserve"> (лечение искусством, творчеством) - увлекает детей, отвлекает от неприятных эмоций;</w:t>
      </w:r>
      <w:proofErr w:type="gramEnd"/>
    </w:p>
    <w:p w:rsidR="00874B08" w:rsidRPr="005C0AE9" w:rsidRDefault="001D1F7B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- музыкальная терапия – регулярные музыкальные паузы, игра на детских музыкальных инструментах</w:t>
      </w:r>
      <w:r w:rsidR="00874B08" w:rsidRPr="005C0AE9">
        <w:rPr>
          <w:sz w:val="22"/>
          <w:szCs w:val="22"/>
        </w:rPr>
        <w:t>, прослушивание классических произведений.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 xml:space="preserve"> - предоставление ребенку максимально </w:t>
      </w:r>
      <w:proofErr w:type="gramStart"/>
      <w:r w:rsidRPr="005C0AE9">
        <w:rPr>
          <w:sz w:val="22"/>
          <w:szCs w:val="22"/>
        </w:rPr>
        <w:t>возможных</w:t>
      </w:r>
      <w:proofErr w:type="gramEnd"/>
      <w:r w:rsidRPr="005C0AE9">
        <w:rPr>
          <w:sz w:val="22"/>
          <w:szCs w:val="22"/>
        </w:rPr>
        <w:t xml:space="preserve"> в его возрасте самостоятельности и свободы.</w:t>
      </w:r>
    </w:p>
    <w:p w:rsidR="001D1F7B" w:rsidRPr="005C0AE9" w:rsidRDefault="00874B08" w:rsidP="00BD2728">
      <w:pPr>
        <w:pStyle w:val="a3"/>
        <w:spacing w:before="125" w:beforeAutospacing="0" w:after="125" w:afterAutospacing="0"/>
        <w:ind w:firstLine="709"/>
        <w:jc w:val="center"/>
        <w:rPr>
          <w:sz w:val="22"/>
          <w:szCs w:val="22"/>
        </w:rPr>
      </w:pPr>
      <w:r w:rsidRPr="005C0AE9">
        <w:rPr>
          <w:rStyle w:val="a4"/>
          <w:sz w:val="22"/>
          <w:szCs w:val="22"/>
        </w:rPr>
        <w:t>Эмоциональное состояние педагога непосредственно влияет на эмоциональный фон группы и психологический комфорт каждого ребенка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 xml:space="preserve">Прежде чем перейти к рекомендациям по созданию психологического комфорта в группах детского сада, хотелось бы уделить особое внимание психологическому комфорту педагогов. Всем известно, что у детей развита интуитивная способность </w:t>
      </w:r>
      <w:proofErr w:type="gramStart"/>
      <w:r w:rsidRPr="005C0AE9">
        <w:rPr>
          <w:sz w:val="22"/>
          <w:szCs w:val="22"/>
        </w:rPr>
        <w:t>улавливать</w:t>
      </w:r>
      <w:proofErr w:type="gramEnd"/>
      <w:r w:rsidRPr="005C0AE9">
        <w:rPr>
          <w:sz w:val="22"/>
          <w:szCs w:val="22"/>
        </w:rPr>
        <w:t xml:space="preserve"> эмоциональное состояние взрослых. Стоит подчеркнуть, что решающая роль в создании эмоциональной атмосферы принадлежит педагогу-воспитателю, его собственному настрою, эмоциональности его поведения и, в частности, его речи, а также любовное отношение к детям. Дети очень легко заражаются отрицательными эмоциями, поэтому педагогу необходимо устраивать себе психологический душ, который поможет ему снимать излишнее эмоциональное напряжение. 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rStyle w:val="a4"/>
          <w:sz w:val="22"/>
          <w:szCs w:val="22"/>
        </w:rPr>
        <w:lastRenderedPageBreak/>
        <w:t> 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center"/>
        <w:rPr>
          <w:sz w:val="22"/>
          <w:szCs w:val="22"/>
        </w:rPr>
      </w:pPr>
      <w:r w:rsidRPr="005C0AE9">
        <w:rPr>
          <w:rStyle w:val="a4"/>
          <w:sz w:val="22"/>
          <w:szCs w:val="22"/>
        </w:rPr>
        <w:t>Рекомендации</w:t>
      </w:r>
      <w:r w:rsidR="0039388C">
        <w:rPr>
          <w:rStyle w:val="a4"/>
          <w:sz w:val="22"/>
          <w:szCs w:val="22"/>
        </w:rPr>
        <w:t xml:space="preserve"> по созданию</w:t>
      </w:r>
      <w:r w:rsidRPr="005C0AE9">
        <w:rPr>
          <w:rStyle w:val="a4"/>
          <w:sz w:val="22"/>
          <w:szCs w:val="22"/>
        </w:rPr>
        <w:t xml:space="preserve"> условий психологически комфортного пребывания ребёнка в детском саду</w:t>
      </w:r>
      <w:r w:rsidR="0039388C">
        <w:rPr>
          <w:rStyle w:val="a4"/>
          <w:sz w:val="22"/>
          <w:szCs w:val="22"/>
        </w:rPr>
        <w:t>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Для создания условий психологически комфортного пребывания ребёнка в детском саду необходимо: 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Принимать каждого ребёнка таким, какой он есть.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Помните: плохих дошкольников нет. Есть плохие педагоги и родители.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Быть затейником и участником детских игр и забав.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Привлекать родителей к образовательному процессу и обращаться к ним за поддержкой в случаях нестандартных ситуаций.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Помните: ребёнок нам не чего недолжен. Это мы должны ребёнку помочь стать более самостоятельным ответственным.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Запретов и строгих требований не должно быть слишком много. Это ведёт к пассивности и низкой самооценке у воспитанников.</w:t>
      </w: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sz w:val="22"/>
          <w:szCs w:val="22"/>
        </w:rPr>
        <w:t>- Тихий, застенчивый ребёнок также нуждается вашей профессиональной помощи, как и отъявленный драчун.  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b/>
          <w:sz w:val="22"/>
          <w:szCs w:val="22"/>
        </w:rPr>
      </w:pPr>
      <w:r w:rsidRPr="005C0AE9">
        <w:rPr>
          <w:b/>
          <w:sz w:val="22"/>
          <w:szCs w:val="22"/>
        </w:rPr>
        <w:t>Дорогой Педагог: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Уважай детей! Защити их любовью и правдой.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 xml:space="preserve"> Не навреди! Ищи в детях </w:t>
      </w:r>
      <w:proofErr w:type="gramStart"/>
      <w:r w:rsidRPr="005C0AE9">
        <w:rPr>
          <w:sz w:val="22"/>
          <w:szCs w:val="22"/>
        </w:rPr>
        <w:t>хорошее</w:t>
      </w:r>
      <w:proofErr w:type="gramEnd"/>
      <w:r w:rsidRPr="005C0AE9">
        <w:rPr>
          <w:sz w:val="22"/>
          <w:szCs w:val="22"/>
        </w:rPr>
        <w:t>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Замечай и отмечай малейший успех ребенка. От постоянных неудач дети озлобляются.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Не приписывай успех себе, а вину воспитаннику.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Ошибся – извинись, но ошибайся реже. Будь великодушным, умей прощать.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На занятии создавай ситуацию успеха.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Не кричи, не оскорбляй ребенка, ни при каких обстоятельствах.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Хвали в присутствии коллектива, а ругай и прощай наедине.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Только приблизив к себе ребенка можно влиять на развитие его духовного мира. 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Оценивай поступок, а не личность.</w:t>
      </w:r>
    </w:p>
    <w:p w:rsidR="006D5BB9" w:rsidRPr="005C0AE9" w:rsidRDefault="006D5BB9" w:rsidP="00BD2728">
      <w:pPr>
        <w:pStyle w:val="a3"/>
        <w:spacing w:before="125" w:beforeAutospacing="0" w:after="125" w:afterAutospacing="0"/>
        <w:ind w:firstLine="709"/>
        <w:rPr>
          <w:sz w:val="22"/>
          <w:szCs w:val="22"/>
        </w:rPr>
      </w:pPr>
      <w:r w:rsidRPr="005C0AE9">
        <w:rPr>
          <w:sz w:val="22"/>
          <w:szCs w:val="22"/>
        </w:rPr>
        <w:t> Дай ребенку ощутить, что сочувствуешь ему, веришь в него, хорошего мнения о нем, несмотря на его оплошность.</w:t>
      </w:r>
    </w:p>
    <w:p w:rsidR="00874B08" w:rsidRPr="005C0AE9" w:rsidRDefault="00874B08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</w:p>
    <w:p w:rsidR="001D1F7B" w:rsidRPr="005C0AE9" w:rsidRDefault="001D1F7B" w:rsidP="00BD2728">
      <w:pPr>
        <w:pStyle w:val="a3"/>
        <w:spacing w:before="125" w:beforeAutospacing="0" w:after="125" w:afterAutospacing="0"/>
        <w:ind w:firstLine="709"/>
        <w:jc w:val="both"/>
        <w:rPr>
          <w:sz w:val="22"/>
          <w:szCs w:val="22"/>
        </w:rPr>
      </w:pPr>
      <w:r w:rsidRPr="005C0AE9">
        <w:rPr>
          <w:rStyle w:val="a4"/>
          <w:sz w:val="22"/>
          <w:szCs w:val="22"/>
        </w:rPr>
        <w:t>Родители, педагоги и педагог – психолог 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 психологического и эмоционального благополучия каждого ребёнка.</w:t>
      </w:r>
    </w:p>
    <w:p w:rsidR="00000000" w:rsidRPr="005C0AE9" w:rsidRDefault="00BD2728" w:rsidP="00BD2728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000000" w:rsidRPr="005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1F7B"/>
    <w:rsid w:val="001D1F7B"/>
    <w:rsid w:val="0039388C"/>
    <w:rsid w:val="005C0AE9"/>
    <w:rsid w:val="006D5BB9"/>
    <w:rsid w:val="00874B08"/>
    <w:rsid w:val="00BD2728"/>
    <w:rsid w:val="00FD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F7B"/>
    <w:rPr>
      <w:b/>
      <w:bCs/>
    </w:rPr>
  </w:style>
  <w:style w:type="character" w:styleId="a5">
    <w:name w:val="Emphasis"/>
    <w:basedOn w:val="a0"/>
    <w:uiPriority w:val="20"/>
    <w:qFormat/>
    <w:rsid w:val="001D1F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2018-11-29T07:46:00Z</dcterms:created>
  <dcterms:modified xsi:type="dcterms:W3CDTF">2018-11-29T11:48:00Z</dcterms:modified>
</cp:coreProperties>
</file>